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52F01" w14:textId="77777777" w:rsidR="008307C6" w:rsidRPr="008307C6" w:rsidRDefault="7F1E0465" w:rsidP="7F1E0465">
      <w:pPr>
        <w:pStyle w:val="Default"/>
        <w:jc w:val="center"/>
      </w:pPr>
      <w:bookmarkStart w:id="0" w:name="_GoBack"/>
      <w:bookmarkEnd w:id="0"/>
      <w:r w:rsidRPr="7F1E0465">
        <w:rPr>
          <w:rFonts w:eastAsia="Times New Roman"/>
          <w:b/>
          <w:bCs/>
        </w:rPr>
        <w:t xml:space="preserve">USCIS HQ – AILA Liaison Meeting    </w:t>
      </w:r>
    </w:p>
    <w:p w14:paraId="11A52F02" w14:textId="77777777" w:rsidR="008307C6" w:rsidRPr="008307C6" w:rsidRDefault="7F1E0465" w:rsidP="7F1E0465">
      <w:pPr>
        <w:pStyle w:val="Default"/>
        <w:jc w:val="center"/>
      </w:pPr>
      <w:r w:rsidRPr="7F1E0465">
        <w:rPr>
          <w:rFonts w:eastAsia="Times New Roman"/>
          <w:b/>
          <w:bCs/>
        </w:rPr>
        <w:t>April 6, 2017</w:t>
      </w:r>
    </w:p>
    <w:p w14:paraId="11A52F03" w14:textId="77777777" w:rsidR="008307C6" w:rsidRDefault="7F1E0465" w:rsidP="7F1E0465">
      <w:pPr>
        <w:pStyle w:val="Default"/>
        <w:jc w:val="center"/>
        <w:rPr>
          <w:rFonts w:eastAsia="Times New Roman"/>
          <w:b/>
          <w:bCs/>
        </w:rPr>
      </w:pPr>
      <w:r w:rsidRPr="7F1E0465">
        <w:rPr>
          <w:rFonts w:eastAsia="Times New Roman"/>
          <w:b/>
          <w:bCs/>
        </w:rPr>
        <w:t>Agenda</w:t>
      </w:r>
    </w:p>
    <w:p w14:paraId="11A52F04" w14:textId="77777777" w:rsidR="0096036A" w:rsidRDefault="0096036A" w:rsidP="7F1E0465">
      <w:pPr>
        <w:pStyle w:val="Default"/>
        <w:jc w:val="center"/>
      </w:pPr>
    </w:p>
    <w:p w14:paraId="11A52F05" w14:textId="77777777" w:rsidR="00CB64FE" w:rsidRPr="00702123" w:rsidRDefault="00CB64FE" w:rsidP="005F1AE8">
      <w:pPr>
        <w:rPr>
          <w:b/>
          <w:bCs/>
          <w:i/>
          <w:color w:val="000000" w:themeColor="text1"/>
        </w:rPr>
      </w:pPr>
      <w:r w:rsidRPr="00702123">
        <w:rPr>
          <w:b/>
          <w:bCs/>
          <w:i/>
          <w:color w:val="000000" w:themeColor="text1"/>
        </w:rPr>
        <w:t>Staffing/Organizational Updates</w:t>
      </w:r>
    </w:p>
    <w:p w14:paraId="11A52F06" w14:textId="77777777" w:rsidR="00CB64FE" w:rsidRDefault="00CB64FE" w:rsidP="00CB64FE">
      <w:pPr>
        <w:pStyle w:val="ListParagraph"/>
        <w:rPr>
          <w:b/>
          <w:bCs/>
          <w:color w:val="000000" w:themeColor="text1"/>
        </w:rPr>
      </w:pPr>
    </w:p>
    <w:p w14:paraId="11A52F07" w14:textId="374463B8" w:rsidR="00CB64FE" w:rsidRPr="00E24A99" w:rsidRDefault="00CB64FE" w:rsidP="00702123">
      <w:pPr>
        <w:pStyle w:val="ListParagraph"/>
        <w:numPr>
          <w:ilvl w:val="0"/>
          <w:numId w:val="23"/>
        </w:numPr>
        <w:rPr>
          <w:color w:val="000000" w:themeColor="text1"/>
        </w:rPr>
      </w:pPr>
      <w:r w:rsidRPr="00CB64FE">
        <w:rPr>
          <w:bCs/>
          <w:color w:val="000000" w:themeColor="text1"/>
        </w:rPr>
        <w:t>Please provide an overview of any</w:t>
      </w:r>
      <w:r>
        <w:rPr>
          <w:bCs/>
          <w:color w:val="000000" w:themeColor="text1"/>
        </w:rPr>
        <w:t xml:space="preserve"> key staffing changes or other organizational/structural updates that have been implemented or taken effect since our last meeting.</w:t>
      </w:r>
      <w:r w:rsidR="004F6461">
        <w:rPr>
          <w:bCs/>
          <w:color w:val="000000" w:themeColor="text1"/>
        </w:rPr>
        <w:t xml:space="preserve"> </w:t>
      </w:r>
    </w:p>
    <w:p w14:paraId="5C810150" w14:textId="2756B487" w:rsidR="00412F4E" w:rsidRDefault="00412F4E" w:rsidP="005D6A85">
      <w:pPr>
        <w:pStyle w:val="ListParagraph"/>
        <w:ind w:left="360"/>
        <w:rPr>
          <w:bCs/>
          <w:color w:val="000000" w:themeColor="text1"/>
        </w:rPr>
      </w:pPr>
    </w:p>
    <w:p w14:paraId="7FC4D35F" w14:textId="489F86FA" w:rsidR="005D6A85" w:rsidRDefault="00412F4E" w:rsidP="00702123">
      <w:pPr>
        <w:ind w:firstLine="360"/>
        <w:rPr>
          <w:rFonts w:asciiTheme="majorHAnsi" w:hAnsiTheme="majorHAnsi" w:cstheme="majorHAnsi"/>
          <w:szCs w:val="20"/>
        </w:rPr>
      </w:pPr>
      <w:r w:rsidRPr="00412F4E">
        <w:rPr>
          <w:rFonts w:ascii="Times New Roman" w:eastAsia="Times New Roman" w:hAnsi="Times New Roman"/>
          <w:b/>
          <w:bCs/>
          <w:color w:val="000000" w:themeColor="text1"/>
        </w:rPr>
        <w:t xml:space="preserve">USCIS Response: </w:t>
      </w:r>
      <w:r w:rsidR="005D6A85">
        <w:rPr>
          <w:rFonts w:asciiTheme="majorHAnsi" w:hAnsiTheme="majorHAnsi" w:cstheme="majorHAnsi"/>
          <w:szCs w:val="20"/>
        </w:rPr>
        <w:t xml:space="preserve">As of </w:t>
      </w:r>
      <w:r w:rsidR="00702123">
        <w:rPr>
          <w:rFonts w:asciiTheme="majorHAnsi" w:hAnsiTheme="majorHAnsi" w:cstheme="majorHAnsi"/>
          <w:szCs w:val="20"/>
        </w:rPr>
        <w:t>this month</w:t>
      </w:r>
      <w:r w:rsidR="005D6A85">
        <w:rPr>
          <w:rFonts w:asciiTheme="majorHAnsi" w:hAnsiTheme="majorHAnsi" w:cstheme="majorHAnsi"/>
          <w:szCs w:val="20"/>
        </w:rPr>
        <w:t xml:space="preserve">, James McCament </w:t>
      </w:r>
      <w:r w:rsidR="00702123">
        <w:rPr>
          <w:rFonts w:asciiTheme="majorHAnsi" w:hAnsiTheme="majorHAnsi" w:cstheme="majorHAnsi"/>
          <w:szCs w:val="20"/>
        </w:rPr>
        <w:t>is</w:t>
      </w:r>
      <w:r w:rsidR="005D6A85">
        <w:rPr>
          <w:rFonts w:asciiTheme="majorHAnsi" w:hAnsiTheme="majorHAnsi" w:cstheme="majorHAnsi"/>
          <w:szCs w:val="20"/>
        </w:rPr>
        <w:t xml:space="preserve"> the USCIS Deputy Director and      </w:t>
      </w:r>
    </w:p>
    <w:p w14:paraId="52DB8AB7" w14:textId="7F45F986" w:rsidR="005D6A85" w:rsidRDefault="005D6A85" w:rsidP="00243A72">
      <w:pPr>
        <w:ind w:left="360"/>
        <w:rPr>
          <w:color w:val="1F497D"/>
        </w:rPr>
      </w:pPr>
      <w:r>
        <w:rPr>
          <w:rFonts w:asciiTheme="majorHAnsi" w:hAnsiTheme="majorHAnsi" w:cstheme="majorHAnsi"/>
          <w:szCs w:val="20"/>
        </w:rPr>
        <w:t>Acting Director. Effective April 2, Kathy Nue</w:t>
      </w:r>
      <w:r w:rsidR="00702123">
        <w:rPr>
          <w:rFonts w:asciiTheme="majorHAnsi" w:hAnsiTheme="majorHAnsi" w:cstheme="majorHAnsi"/>
          <w:szCs w:val="20"/>
        </w:rPr>
        <w:t>b</w:t>
      </w:r>
      <w:r>
        <w:rPr>
          <w:rFonts w:asciiTheme="majorHAnsi" w:hAnsiTheme="majorHAnsi" w:cstheme="majorHAnsi"/>
          <w:szCs w:val="20"/>
        </w:rPr>
        <w:t>el</w:t>
      </w:r>
      <w:r w:rsidR="00702123">
        <w:rPr>
          <w:rFonts w:asciiTheme="majorHAnsi" w:hAnsiTheme="majorHAnsi" w:cstheme="majorHAnsi"/>
          <w:szCs w:val="20"/>
        </w:rPr>
        <w:t xml:space="preserve"> </w:t>
      </w:r>
      <w:r>
        <w:rPr>
          <w:rFonts w:asciiTheme="majorHAnsi" w:hAnsiTheme="majorHAnsi" w:cstheme="majorHAnsi"/>
          <w:szCs w:val="20"/>
        </w:rPr>
        <w:t xml:space="preserve">Kovarik </w:t>
      </w:r>
      <w:r w:rsidR="00702123">
        <w:rPr>
          <w:rFonts w:asciiTheme="majorHAnsi" w:hAnsiTheme="majorHAnsi" w:cstheme="majorHAnsi"/>
          <w:szCs w:val="20"/>
        </w:rPr>
        <w:t>is</w:t>
      </w:r>
      <w:r>
        <w:rPr>
          <w:rFonts w:asciiTheme="majorHAnsi" w:hAnsiTheme="majorHAnsi" w:cstheme="majorHAnsi"/>
          <w:szCs w:val="20"/>
        </w:rPr>
        <w:t xml:space="preserve"> the </w:t>
      </w:r>
      <w:r w:rsidR="007E0A4D">
        <w:rPr>
          <w:rFonts w:asciiTheme="majorHAnsi" w:hAnsiTheme="majorHAnsi" w:cstheme="majorHAnsi"/>
          <w:szCs w:val="20"/>
        </w:rPr>
        <w:t>Chief of</w:t>
      </w:r>
      <w:r>
        <w:rPr>
          <w:rFonts w:asciiTheme="majorHAnsi" w:hAnsiTheme="majorHAnsi" w:cstheme="majorHAnsi"/>
          <w:szCs w:val="20"/>
        </w:rPr>
        <w:t xml:space="preserve"> th</w:t>
      </w:r>
      <w:r w:rsidR="00243A72">
        <w:rPr>
          <w:rFonts w:asciiTheme="majorHAnsi" w:hAnsiTheme="majorHAnsi" w:cstheme="majorHAnsi"/>
          <w:szCs w:val="20"/>
        </w:rPr>
        <w:t xml:space="preserve">e Office of Policy and Strategy. In addition, </w:t>
      </w:r>
      <w:r>
        <w:rPr>
          <w:rFonts w:asciiTheme="majorHAnsi" w:hAnsiTheme="majorHAnsi" w:cstheme="majorHAnsi"/>
          <w:szCs w:val="20"/>
        </w:rPr>
        <w:t>Craig Symons is currently serving as Senior Advisor to Secretary Kelly</w:t>
      </w:r>
      <w:r w:rsidR="00243A72">
        <w:rPr>
          <w:rFonts w:asciiTheme="majorHAnsi" w:hAnsiTheme="majorHAnsi" w:cstheme="majorHAnsi"/>
          <w:szCs w:val="20"/>
        </w:rPr>
        <w:t xml:space="preserve"> and</w:t>
      </w:r>
      <w:r>
        <w:rPr>
          <w:rFonts w:asciiTheme="majorHAnsi" w:hAnsiTheme="majorHAnsi" w:cstheme="majorHAnsi"/>
          <w:szCs w:val="20"/>
        </w:rPr>
        <w:t xml:space="preserve"> Carl Risch is serving as the Acting </w:t>
      </w:r>
      <w:r w:rsidR="00243A72">
        <w:rPr>
          <w:rFonts w:asciiTheme="majorHAnsi" w:hAnsiTheme="majorHAnsi" w:cstheme="majorHAnsi"/>
          <w:szCs w:val="20"/>
        </w:rPr>
        <w:t xml:space="preserve">USCIS </w:t>
      </w:r>
      <w:r>
        <w:rPr>
          <w:rFonts w:asciiTheme="majorHAnsi" w:hAnsiTheme="majorHAnsi" w:cstheme="majorHAnsi"/>
          <w:szCs w:val="20"/>
        </w:rPr>
        <w:t xml:space="preserve">Chief of Staff. Finally, USCIS is establishing a new directorate called External Affairs (EXA). The Offices </w:t>
      </w:r>
      <w:r w:rsidR="00702123">
        <w:rPr>
          <w:rFonts w:asciiTheme="majorHAnsi" w:hAnsiTheme="majorHAnsi" w:cstheme="majorHAnsi"/>
          <w:szCs w:val="20"/>
        </w:rPr>
        <w:t xml:space="preserve">of Legislative Affairs, </w:t>
      </w:r>
      <w:r>
        <w:rPr>
          <w:rFonts w:asciiTheme="majorHAnsi" w:hAnsiTheme="majorHAnsi" w:cstheme="majorHAnsi"/>
          <w:szCs w:val="20"/>
        </w:rPr>
        <w:t>Citizenship and Communications will be realigned into the new EXA directorate, with Angie Alfonso-Royals as the associate director. </w:t>
      </w:r>
    </w:p>
    <w:p w14:paraId="4AC94B33" w14:textId="77777777" w:rsidR="00412F4E" w:rsidRPr="00CB64FE" w:rsidRDefault="00412F4E" w:rsidP="005D6A85">
      <w:pPr>
        <w:ind w:left="360"/>
        <w:rPr>
          <w:bCs/>
          <w:color w:val="000000" w:themeColor="text1"/>
        </w:rPr>
      </w:pPr>
    </w:p>
    <w:p w14:paraId="11A52F09" w14:textId="77777777" w:rsidR="005F1AE8" w:rsidRPr="00CB64FE" w:rsidRDefault="005F1AE8" w:rsidP="005F1AE8">
      <w:pPr>
        <w:rPr>
          <w:b/>
          <w:bCs/>
          <w:color w:val="000000" w:themeColor="text1"/>
        </w:rPr>
      </w:pPr>
      <w:r w:rsidRPr="00CB64FE">
        <w:rPr>
          <w:b/>
          <w:bCs/>
          <w:color w:val="000000" w:themeColor="text1"/>
        </w:rPr>
        <w:t xml:space="preserve">Executive Orders on Immigration </w:t>
      </w:r>
    </w:p>
    <w:p w14:paraId="11A52F0A" w14:textId="0043210F" w:rsidR="00326B1F" w:rsidRPr="00DA1449" w:rsidRDefault="00326B1F" w:rsidP="00326B1F">
      <w:pPr>
        <w:numPr>
          <w:ilvl w:val="0"/>
          <w:numId w:val="23"/>
        </w:numPr>
        <w:tabs>
          <w:tab w:val="left" w:pos="0"/>
        </w:tabs>
        <w:spacing w:before="240" w:after="240"/>
        <w:rPr>
          <w:rFonts w:ascii="Times New Roman" w:eastAsia="Times New Roman" w:hAnsi="Times New Roman"/>
        </w:rPr>
      </w:pPr>
      <w:r w:rsidRPr="00DA1449">
        <w:rPr>
          <w:rFonts w:ascii="Times New Roman" w:eastAsia="Times New Roman" w:hAnsi="Times New Roman"/>
        </w:rPr>
        <w:t xml:space="preserve">On March 6, 2017, the President signed a new </w:t>
      </w:r>
      <w:r>
        <w:rPr>
          <w:rFonts w:ascii="Times New Roman" w:eastAsia="Times New Roman" w:hAnsi="Times New Roman"/>
        </w:rPr>
        <w:t>Executive O</w:t>
      </w:r>
      <w:r w:rsidRPr="00DA1449">
        <w:rPr>
          <w:rFonts w:ascii="Times New Roman" w:eastAsia="Times New Roman" w:hAnsi="Times New Roman"/>
        </w:rPr>
        <w:t>rder</w:t>
      </w:r>
      <w:r>
        <w:rPr>
          <w:rFonts w:ascii="Times New Roman" w:eastAsia="Times New Roman" w:hAnsi="Times New Roman"/>
        </w:rPr>
        <w:t xml:space="preserve">, </w:t>
      </w:r>
      <w:r w:rsidRPr="00DA1449">
        <w:rPr>
          <w:rFonts w:ascii="Times New Roman" w:eastAsia="Times New Roman" w:hAnsi="Times New Roman"/>
        </w:rPr>
        <w:t>“</w:t>
      </w:r>
      <w:hyperlink r:id="rId12" w:history="1">
        <w:r w:rsidRPr="00DA1449">
          <w:rPr>
            <w:rStyle w:val="Hyperlink"/>
            <w:rFonts w:ascii="Times New Roman" w:eastAsia="Times New Roman" w:hAnsi="Times New Roman"/>
          </w:rPr>
          <w:t>Protecting the Nation from Foreign Terrorist Entry into the United States</w:t>
        </w:r>
      </w:hyperlink>
      <w:r w:rsidRPr="00DA1449">
        <w:rPr>
          <w:rFonts w:ascii="Times New Roman" w:eastAsia="Times New Roman" w:hAnsi="Times New Roman"/>
        </w:rPr>
        <w:t xml:space="preserve">.” The new </w:t>
      </w:r>
      <w:r>
        <w:rPr>
          <w:rFonts w:ascii="Times New Roman" w:eastAsia="Times New Roman" w:hAnsi="Times New Roman"/>
        </w:rPr>
        <w:t>o</w:t>
      </w:r>
      <w:r w:rsidRPr="00DA1449">
        <w:rPr>
          <w:rFonts w:ascii="Times New Roman" w:eastAsia="Times New Roman" w:hAnsi="Times New Roman"/>
        </w:rPr>
        <w:t xml:space="preserve">rder takes effect on March 16, 2017 and expressly revokes the January 27, 2017 Executive Order with the same name. The March 6, 2017 </w:t>
      </w:r>
      <w:r>
        <w:rPr>
          <w:rFonts w:ascii="Times New Roman" w:eastAsia="Times New Roman" w:hAnsi="Times New Roman"/>
        </w:rPr>
        <w:t>o</w:t>
      </w:r>
      <w:r w:rsidRPr="00DA1449">
        <w:rPr>
          <w:rFonts w:ascii="Times New Roman" w:eastAsia="Times New Roman" w:hAnsi="Times New Roman"/>
        </w:rPr>
        <w:t>rder includes in Section 5</w:t>
      </w:r>
      <w:r>
        <w:rPr>
          <w:rFonts w:ascii="Times New Roman" w:eastAsia="Times New Roman" w:hAnsi="Times New Roman"/>
        </w:rPr>
        <w:t>,</w:t>
      </w:r>
      <w:r w:rsidRPr="00DA1449">
        <w:rPr>
          <w:rFonts w:ascii="Times New Roman" w:eastAsia="Times New Roman" w:hAnsi="Times New Roman"/>
        </w:rPr>
        <w:t xml:space="preserve"> a directive to create uniform screening standards across all immigration programs. Among the elements contemplated are: in-person interviews, amended application forms with new questions “aimed at identifying fraudulent answers and malicious intent,” and the collection of</w:t>
      </w:r>
      <w:r w:rsidRPr="00DA1449">
        <w:rPr>
          <w:rFonts w:ascii="Times New Roman" w:hAnsi="Times New Roman"/>
          <w:spacing w:val="2"/>
        </w:rPr>
        <w:t xml:space="preserve"> information necessary to assess all grounds of inadmissibility or grounds for the denial of other immigration benefits.</w:t>
      </w:r>
      <w:r w:rsidRPr="00DA1449">
        <w:rPr>
          <w:rFonts w:ascii="Times New Roman" w:eastAsia="Times New Roman" w:hAnsi="Times New Roman"/>
        </w:rPr>
        <w:t xml:space="preserve">  </w:t>
      </w:r>
    </w:p>
    <w:p w14:paraId="11A52F0B" w14:textId="06CDCDB5" w:rsidR="00326B1F" w:rsidRDefault="00326B1F" w:rsidP="00326B1F">
      <w:pPr>
        <w:numPr>
          <w:ilvl w:val="0"/>
          <w:numId w:val="24"/>
        </w:numPr>
        <w:tabs>
          <w:tab w:val="left" w:pos="0"/>
        </w:tabs>
        <w:spacing w:before="240" w:after="240"/>
        <w:rPr>
          <w:rFonts w:ascii="Times New Roman" w:eastAsia="Times New Roman" w:hAnsi="Times New Roman"/>
        </w:rPr>
      </w:pPr>
      <w:r w:rsidRPr="004461E9">
        <w:rPr>
          <w:rFonts w:ascii="Times New Roman" w:eastAsia="Times New Roman" w:hAnsi="Times New Roman"/>
        </w:rPr>
        <w:t xml:space="preserve">Recognizing that the directives implicate multiple components within DHS and other agencies as well, to what extent has USCIS been involved in the development </w:t>
      </w:r>
      <w:r>
        <w:rPr>
          <w:rFonts w:ascii="Times New Roman" w:eastAsia="Times New Roman" w:hAnsi="Times New Roman"/>
        </w:rPr>
        <w:t xml:space="preserve">and implementation </w:t>
      </w:r>
      <w:r w:rsidRPr="004461E9">
        <w:rPr>
          <w:rFonts w:ascii="Times New Roman" w:eastAsia="Times New Roman" w:hAnsi="Times New Roman"/>
        </w:rPr>
        <w:t xml:space="preserve">of these directives? </w:t>
      </w:r>
    </w:p>
    <w:p w14:paraId="46892A77" w14:textId="743CD387" w:rsidR="00412F4E" w:rsidRPr="004461E9" w:rsidRDefault="00412F4E" w:rsidP="00412F4E">
      <w:pPr>
        <w:pStyle w:val="ListParagraph"/>
        <w:tabs>
          <w:tab w:val="left" w:pos="0"/>
        </w:tabs>
        <w:spacing w:before="240" w:after="240"/>
        <w:ind w:left="1080"/>
        <w:rPr>
          <w:rFonts w:ascii="Times New Roman" w:eastAsia="Times New Roman" w:hAnsi="Times New Roman"/>
        </w:rPr>
      </w:pPr>
      <w:r w:rsidRPr="00412F4E">
        <w:rPr>
          <w:rFonts w:ascii="Times New Roman" w:eastAsia="Times New Roman" w:hAnsi="Times New Roman"/>
          <w:b/>
        </w:rPr>
        <w:t>USCIS Response:</w:t>
      </w:r>
      <w:r w:rsidRPr="00412F4E">
        <w:rPr>
          <w:rFonts w:ascii="Times New Roman" w:eastAsia="Times New Roman" w:hAnsi="Times New Roman"/>
        </w:rPr>
        <w:t xml:space="preserve"> </w:t>
      </w:r>
      <w:r w:rsidR="005D6A85" w:rsidRPr="005D6A85">
        <w:rPr>
          <w:szCs w:val="20"/>
        </w:rPr>
        <w:t>In light of the extensive ongoing litigation we are not in a position to respond to any questions about implementation of any Executive Order or other Presidential action.</w:t>
      </w:r>
    </w:p>
    <w:p w14:paraId="11A52F0C" w14:textId="77777777" w:rsidR="00326B1F" w:rsidRDefault="00326B1F" w:rsidP="00326B1F">
      <w:pPr>
        <w:numPr>
          <w:ilvl w:val="0"/>
          <w:numId w:val="24"/>
        </w:numPr>
        <w:tabs>
          <w:tab w:val="left" w:pos="0"/>
        </w:tabs>
        <w:spacing w:before="240" w:after="240"/>
        <w:rPr>
          <w:rFonts w:ascii="Times New Roman" w:eastAsia="Times New Roman" w:hAnsi="Times New Roman"/>
        </w:rPr>
      </w:pPr>
      <w:r w:rsidRPr="004461E9">
        <w:rPr>
          <w:rFonts w:ascii="Times New Roman" w:eastAsia="Times New Roman" w:hAnsi="Times New Roman"/>
        </w:rPr>
        <w:t>What steps have been undertaken thus far to implement these changes? Is there a working deadline for implementing some or all of the contemplated measures?</w:t>
      </w:r>
    </w:p>
    <w:p w14:paraId="146B2F00" w14:textId="6D5900B3" w:rsidR="00412F4E" w:rsidRPr="004461E9" w:rsidRDefault="00412F4E" w:rsidP="00412F4E">
      <w:pPr>
        <w:pStyle w:val="ListParagraph"/>
        <w:tabs>
          <w:tab w:val="left" w:pos="0"/>
        </w:tabs>
        <w:spacing w:before="240" w:after="240"/>
        <w:ind w:left="1080"/>
        <w:rPr>
          <w:rFonts w:ascii="Times New Roman" w:eastAsia="Times New Roman" w:hAnsi="Times New Roman"/>
        </w:rPr>
      </w:pPr>
      <w:r w:rsidRPr="00412F4E">
        <w:rPr>
          <w:rFonts w:ascii="Times New Roman" w:eastAsia="Times New Roman" w:hAnsi="Times New Roman"/>
          <w:b/>
        </w:rPr>
        <w:t>USCIS Response:</w:t>
      </w:r>
      <w:r w:rsidRPr="00412F4E">
        <w:rPr>
          <w:rFonts w:ascii="Times New Roman" w:eastAsia="Times New Roman" w:hAnsi="Times New Roman"/>
        </w:rPr>
        <w:t xml:space="preserve"> </w:t>
      </w:r>
      <w:r w:rsidR="005D6A85" w:rsidRPr="005D6A85">
        <w:rPr>
          <w:szCs w:val="20"/>
        </w:rPr>
        <w:t>In light of the extensive ongoing litigation we are not in a position to respond to any questions about implementation of any Executive Order or other Presidential action.</w:t>
      </w:r>
    </w:p>
    <w:p w14:paraId="11A52F0D" w14:textId="77777777" w:rsidR="00326B1F" w:rsidRDefault="00326B1F" w:rsidP="00326B1F">
      <w:pPr>
        <w:numPr>
          <w:ilvl w:val="0"/>
          <w:numId w:val="24"/>
        </w:numPr>
        <w:tabs>
          <w:tab w:val="left" w:pos="0"/>
        </w:tabs>
        <w:spacing w:before="240" w:after="240"/>
        <w:rPr>
          <w:rFonts w:ascii="Times New Roman" w:eastAsia="Times New Roman" w:hAnsi="Times New Roman"/>
        </w:rPr>
      </w:pPr>
      <w:r w:rsidRPr="004461E9">
        <w:rPr>
          <w:rFonts w:ascii="Times New Roman" w:eastAsia="Times New Roman" w:hAnsi="Times New Roman"/>
        </w:rPr>
        <w:t>Within what time frame can we expect to see draft forms with new proposed questions to identify fraud and malicious intent?</w:t>
      </w:r>
    </w:p>
    <w:p w14:paraId="74F12361" w14:textId="46CB4572" w:rsidR="00412F4E" w:rsidRPr="004461E9" w:rsidRDefault="00412F4E" w:rsidP="001A1812">
      <w:pPr>
        <w:pStyle w:val="ListParagraph"/>
        <w:tabs>
          <w:tab w:val="left" w:pos="0"/>
        </w:tabs>
        <w:spacing w:before="240" w:after="240"/>
        <w:ind w:left="1080"/>
        <w:rPr>
          <w:rFonts w:ascii="Times New Roman" w:eastAsia="Times New Roman" w:hAnsi="Times New Roman"/>
        </w:rPr>
      </w:pPr>
      <w:r w:rsidRPr="00412F4E">
        <w:rPr>
          <w:rFonts w:ascii="Times New Roman" w:eastAsia="Times New Roman" w:hAnsi="Times New Roman"/>
          <w:b/>
        </w:rPr>
        <w:lastRenderedPageBreak/>
        <w:t>USCIS Response:</w:t>
      </w:r>
      <w:r w:rsidRPr="00412F4E">
        <w:rPr>
          <w:rFonts w:ascii="Times New Roman" w:eastAsia="Times New Roman" w:hAnsi="Times New Roman"/>
        </w:rPr>
        <w:t xml:space="preserve"> </w:t>
      </w:r>
      <w:r w:rsidR="005D6A85" w:rsidRPr="005D6A85">
        <w:rPr>
          <w:szCs w:val="20"/>
        </w:rPr>
        <w:t>In light of the extensive ongoing litigation we are not in a position to respond to any questions about implementation of any Executive Order or other Presidential action.</w:t>
      </w:r>
    </w:p>
    <w:p w14:paraId="11A52F0E" w14:textId="77777777" w:rsidR="00326B1F" w:rsidRDefault="00326B1F" w:rsidP="00326B1F">
      <w:pPr>
        <w:numPr>
          <w:ilvl w:val="0"/>
          <w:numId w:val="24"/>
        </w:numPr>
        <w:tabs>
          <w:tab w:val="left" w:pos="0"/>
        </w:tabs>
        <w:spacing w:before="240" w:after="240"/>
        <w:rPr>
          <w:rFonts w:ascii="Times New Roman" w:eastAsia="Times New Roman" w:hAnsi="Times New Roman"/>
        </w:rPr>
      </w:pPr>
      <w:r w:rsidRPr="004461E9">
        <w:rPr>
          <w:rFonts w:ascii="Times New Roman" w:eastAsia="Times New Roman" w:hAnsi="Times New Roman"/>
        </w:rPr>
        <w:t xml:space="preserve">Can we expect to see changes in terms of the types of applications and petitions that will require an interview? </w:t>
      </w:r>
    </w:p>
    <w:p w14:paraId="4C0C138E" w14:textId="01AA2938" w:rsidR="00412F4E" w:rsidRDefault="00412F4E" w:rsidP="001A1812">
      <w:pPr>
        <w:tabs>
          <w:tab w:val="left" w:pos="0"/>
        </w:tabs>
        <w:spacing w:before="240" w:after="240"/>
        <w:ind w:left="1080"/>
        <w:rPr>
          <w:rFonts w:ascii="Times New Roman" w:eastAsia="Times New Roman" w:hAnsi="Times New Roman"/>
        </w:rPr>
      </w:pPr>
      <w:r w:rsidRPr="00412F4E">
        <w:rPr>
          <w:rFonts w:ascii="Times New Roman" w:eastAsia="Times New Roman" w:hAnsi="Times New Roman"/>
          <w:b/>
        </w:rPr>
        <w:t xml:space="preserve">USCIS Response: </w:t>
      </w:r>
      <w:r w:rsidR="005D6A85" w:rsidRPr="005D6A85">
        <w:rPr>
          <w:szCs w:val="20"/>
        </w:rPr>
        <w:t>In light of the extensive ongoing litigation we are not in a position to respond to any questions about implementation of any Executive Order or other Presidential action.</w:t>
      </w:r>
    </w:p>
    <w:p w14:paraId="11A52F0F" w14:textId="0937B8D0" w:rsidR="00326B1F" w:rsidRDefault="00326B1F" w:rsidP="00326B1F">
      <w:pPr>
        <w:pStyle w:val="ListParagraph"/>
        <w:numPr>
          <w:ilvl w:val="0"/>
          <w:numId w:val="23"/>
        </w:numPr>
        <w:tabs>
          <w:tab w:val="left" w:pos="0"/>
        </w:tabs>
        <w:spacing w:before="240" w:after="240"/>
        <w:rPr>
          <w:rFonts w:ascii="Times New Roman" w:eastAsia="Times New Roman" w:hAnsi="Times New Roman"/>
        </w:rPr>
      </w:pPr>
      <w:r>
        <w:rPr>
          <w:rFonts w:ascii="Times New Roman" w:eastAsia="Times New Roman" w:hAnsi="Times New Roman"/>
        </w:rPr>
        <w:t xml:space="preserve">Also on March 6, 2017, </w:t>
      </w:r>
      <w:r w:rsidRPr="00D71201">
        <w:rPr>
          <w:rFonts w:ascii="Times New Roman" w:eastAsia="Times New Roman" w:hAnsi="Times New Roman"/>
        </w:rPr>
        <w:t xml:space="preserve">the President </w:t>
      </w:r>
      <w:r>
        <w:rPr>
          <w:rFonts w:ascii="Times New Roman" w:eastAsia="Times New Roman" w:hAnsi="Times New Roman"/>
        </w:rPr>
        <w:t>issued</w:t>
      </w:r>
      <w:r w:rsidRPr="00D71201">
        <w:rPr>
          <w:rFonts w:ascii="Times New Roman" w:eastAsia="Times New Roman" w:hAnsi="Times New Roman"/>
        </w:rPr>
        <w:t xml:space="preserve"> a memorandum to the Secretary of State, Attorney General, and Secretary of Homeland Security</w:t>
      </w:r>
      <w:r>
        <w:rPr>
          <w:rFonts w:ascii="Times New Roman" w:eastAsia="Times New Roman" w:hAnsi="Times New Roman"/>
        </w:rPr>
        <w:t xml:space="preserve"> on implementing parts of the March 6 Executive Order that dealt with vetting applications and petitions for immigration benefits.</w:t>
      </w:r>
      <w:r>
        <w:rPr>
          <w:rStyle w:val="FootnoteReference"/>
          <w:rFonts w:ascii="Times New Roman" w:eastAsia="Times New Roman" w:hAnsi="Times New Roman"/>
        </w:rPr>
        <w:footnoteReference w:id="2"/>
      </w:r>
      <w:r w:rsidRPr="00D71201">
        <w:rPr>
          <w:rFonts w:ascii="Times New Roman" w:eastAsia="Times New Roman" w:hAnsi="Times New Roman"/>
        </w:rPr>
        <w:t xml:space="preserve">  </w:t>
      </w:r>
    </w:p>
    <w:p w14:paraId="11A52F10" w14:textId="77777777" w:rsidR="00326B1F" w:rsidRDefault="00326B1F" w:rsidP="00326B1F">
      <w:pPr>
        <w:pStyle w:val="ListParagraph"/>
        <w:tabs>
          <w:tab w:val="left" w:pos="0"/>
        </w:tabs>
        <w:spacing w:before="240" w:after="240"/>
        <w:ind w:left="360"/>
        <w:rPr>
          <w:rFonts w:ascii="Times New Roman" w:eastAsia="Times New Roman" w:hAnsi="Times New Roman"/>
        </w:rPr>
      </w:pPr>
    </w:p>
    <w:p w14:paraId="5B2F12CC" w14:textId="77227389" w:rsidR="00412F4E" w:rsidRDefault="00326B1F" w:rsidP="00412F4E">
      <w:pPr>
        <w:pStyle w:val="ListParagraph"/>
        <w:numPr>
          <w:ilvl w:val="1"/>
          <w:numId w:val="23"/>
        </w:numPr>
        <w:tabs>
          <w:tab w:val="left" w:pos="0"/>
        </w:tabs>
        <w:spacing w:before="240" w:after="240"/>
        <w:ind w:left="1080"/>
        <w:rPr>
          <w:rFonts w:ascii="Times New Roman" w:eastAsia="Times New Roman" w:hAnsi="Times New Roman"/>
        </w:rPr>
      </w:pPr>
      <w:r>
        <w:rPr>
          <w:rFonts w:ascii="Times New Roman" w:eastAsia="Times New Roman" w:hAnsi="Times New Roman"/>
        </w:rPr>
        <w:t>Is USCIS contemplating or developing additional guidance on the implementation of the directives contained in this memo?</w:t>
      </w:r>
    </w:p>
    <w:p w14:paraId="2435EC4B" w14:textId="1AF920A0" w:rsidR="00412F4E" w:rsidRPr="001A1812" w:rsidRDefault="00412F4E" w:rsidP="001A1812">
      <w:pPr>
        <w:tabs>
          <w:tab w:val="left" w:pos="0"/>
        </w:tabs>
        <w:spacing w:before="240" w:after="240"/>
        <w:ind w:left="1080"/>
        <w:contextualSpacing/>
        <w:rPr>
          <w:rFonts w:ascii="Times New Roman" w:eastAsia="Times New Roman" w:hAnsi="Times New Roman"/>
        </w:rPr>
      </w:pPr>
      <w:r w:rsidRPr="00412F4E">
        <w:rPr>
          <w:rFonts w:ascii="Times New Roman" w:eastAsia="Times New Roman" w:hAnsi="Times New Roman"/>
          <w:b/>
        </w:rPr>
        <w:t>USCIS Response:</w:t>
      </w:r>
      <w:r w:rsidRPr="00412F4E">
        <w:rPr>
          <w:rFonts w:ascii="Times New Roman" w:eastAsia="Times New Roman" w:hAnsi="Times New Roman"/>
        </w:rPr>
        <w:t xml:space="preserve"> </w:t>
      </w:r>
      <w:r w:rsidR="005D6A85" w:rsidRPr="005D6A85">
        <w:rPr>
          <w:szCs w:val="20"/>
        </w:rPr>
        <w:t>In light of the extensive ongoing litigation we are not in a position to respond to any questions about implementation of any Executive Order or other Presidential action.</w:t>
      </w:r>
    </w:p>
    <w:p w14:paraId="11A52F13" w14:textId="77777777" w:rsidR="00326B1F" w:rsidRDefault="00326B1F" w:rsidP="00326B1F">
      <w:pPr>
        <w:pStyle w:val="ListParagraph"/>
        <w:numPr>
          <w:ilvl w:val="1"/>
          <w:numId w:val="23"/>
        </w:numPr>
        <w:tabs>
          <w:tab w:val="left" w:pos="0"/>
        </w:tabs>
        <w:spacing w:before="240" w:after="240"/>
        <w:ind w:left="1080"/>
        <w:rPr>
          <w:rFonts w:ascii="Times New Roman" w:eastAsia="Times New Roman" w:hAnsi="Times New Roman"/>
        </w:rPr>
      </w:pPr>
      <w:r>
        <w:rPr>
          <w:rFonts w:ascii="Times New Roman" w:eastAsia="Times New Roman" w:hAnsi="Times New Roman"/>
        </w:rPr>
        <w:t xml:space="preserve">The memo calls for the </w:t>
      </w:r>
      <w:r w:rsidRPr="005C099B">
        <w:rPr>
          <w:rFonts w:ascii="Times New Roman" w:eastAsia="Times New Roman" w:hAnsi="Times New Roman"/>
        </w:rPr>
        <w:t>immediate implementation of additional screening and vetting protocols</w:t>
      </w:r>
      <w:r>
        <w:rPr>
          <w:rFonts w:ascii="Times New Roman" w:eastAsia="Times New Roman" w:hAnsi="Times New Roman"/>
        </w:rPr>
        <w:t xml:space="preserve">, but also includes a directive to </w:t>
      </w:r>
      <w:r w:rsidRPr="005C099B">
        <w:rPr>
          <w:rFonts w:ascii="Times New Roman" w:eastAsia="Times New Roman" w:hAnsi="Times New Roman"/>
        </w:rPr>
        <w:t xml:space="preserve">implement procedures “as soon as practicable” to “enhance the screening and vetting of applications for visas and all other immigration benefits.” </w:t>
      </w:r>
      <w:r>
        <w:rPr>
          <w:rFonts w:ascii="Times New Roman" w:eastAsia="Times New Roman" w:hAnsi="Times New Roman"/>
        </w:rPr>
        <w:t xml:space="preserve"> Has USCIS made any changes thus far as a result of this memo? What other changes are contemplated? </w:t>
      </w:r>
      <w:r w:rsidRPr="005C099B">
        <w:rPr>
          <w:rFonts w:ascii="Times New Roman" w:eastAsia="Times New Roman" w:hAnsi="Times New Roman"/>
        </w:rPr>
        <w:t>Is there a working deadline for implementing some or all of the measures?</w:t>
      </w:r>
    </w:p>
    <w:p w14:paraId="0940F7FA" w14:textId="77777777" w:rsidR="00412F4E" w:rsidRDefault="00412F4E" w:rsidP="005D6A85">
      <w:pPr>
        <w:pStyle w:val="ListParagraph"/>
        <w:tabs>
          <w:tab w:val="left" w:pos="0"/>
        </w:tabs>
        <w:spacing w:before="240" w:after="240"/>
        <w:ind w:left="1080"/>
        <w:rPr>
          <w:rFonts w:ascii="Times New Roman" w:eastAsia="Times New Roman" w:hAnsi="Times New Roman"/>
        </w:rPr>
      </w:pPr>
    </w:p>
    <w:p w14:paraId="0F63476C" w14:textId="669AB95F" w:rsidR="00412F4E" w:rsidRDefault="00412F4E" w:rsidP="001A1812">
      <w:pPr>
        <w:pStyle w:val="ListParagraph"/>
        <w:tabs>
          <w:tab w:val="left" w:pos="0"/>
        </w:tabs>
        <w:spacing w:before="240" w:after="240"/>
        <w:ind w:left="1080"/>
        <w:rPr>
          <w:rFonts w:ascii="Times New Roman" w:eastAsia="Times New Roman" w:hAnsi="Times New Roman"/>
        </w:rPr>
      </w:pPr>
      <w:r w:rsidRPr="00412F4E">
        <w:rPr>
          <w:rFonts w:ascii="Times New Roman" w:eastAsia="Times New Roman" w:hAnsi="Times New Roman"/>
          <w:b/>
        </w:rPr>
        <w:t>USCIS Response:</w:t>
      </w:r>
      <w:r w:rsidRPr="00412F4E">
        <w:rPr>
          <w:rFonts w:ascii="Times New Roman" w:eastAsia="Times New Roman" w:hAnsi="Times New Roman"/>
        </w:rPr>
        <w:t xml:space="preserve">  </w:t>
      </w:r>
      <w:r w:rsidR="005D6A85" w:rsidRPr="005D6A85">
        <w:rPr>
          <w:szCs w:val="20"/>
        </w:rPr>
        <w:t>In light of the extensive ongoing litigation we are not in a position to respond to any questions about implementation of any Executive Order or other Presidential action.</w:t>
      </w:r>
    </w:p>
    <w:p w14:paraId="11A52F14" w14:textId="77777777" w:rsidR="00326B1F" w:rsidRPr="000328BC" w:rsidRDefault="00326B1F" w:rsidP="00326B1F">
      <w:pPr>
        <w:pStyle w:val="ListParagraph"/>
        <w:rPr>
          <w:rFonts w:ascii="Times New Roman" w:eastAsia="Times New Roman" w:hAnsi="Times New Roman"/>
        </w:rPr>
      </w:pPr>
    </w:p>
    <w:p w14:paraId="11A52F15" w14:textId="77777777" w:rsidR="00326B1F" w:rsidRDefault="00326B1F" w:rsidP="00326B1F">
      <w:pPr>
        <w:pStyle w:val="ListParagraph"/>
        <w:numPr>
          <w:ilvl w:val="1"/>
          <w:numId w:val="23"/>
        </w:numPr>
        <w:ind w:left="1080"/>
        <w:rPr>
          <w:rFonts w:ascii="Times New Roman" w:eastAsia="Times New Roman" w:hAnsi="Times New Roman"/>
        </w:rPr>
      </w:pPr>
      <w:r w:rsidRPr="000328BC">
        <w:rPr>
          <w:rFonts w:ascii="Times New Roman" w:eastAsia="Times New Roman" w:hAnsi="Times New Roman"/>
        </w:rPr>
        <w:t xml:space="preserve">The memo also directs DHS (along with other agencies) to issue new rules, regulations, or guidance </w:t>
      </w:r>
      <w:r>
        <w:rPr>
          <w:rFonts w:ascii="Times New Roman" w:eastAsia="Times New Roman" w:hAnsi="Times New Roman"/>
        </w:rPr>
        <w:t>in order to</w:t>
      </w:r>
      <w:r w:rsidRPr="000328BC">
        <w:rPr>
          <w:rFonts w:ascii="Times New Roman" w:eastAsia="Times New Roman" w:hAnsi="Times New Roman"/>
        </w:rPr>
        <w:t xml:space="preserve"> “rigorously enforce” all existing grounds of inadmissibility and ensure subsequent compliance with related laws after admission. What steps have been undertaken thus far to implement </w:t>
      </w:r>
      <w:r>
        <w:rPr>
          <w:rFonts w:ascii="Times New Roman" w:eastAsia="Times New Roman" w:hAnsi="Times New Roman"/>
        </w:rPr>
        <w:t>this part of the memo</w:t>
      </w:r>
      <w:r w:rsidRPr="000328BC">
        <w:rPr>
          <w:rFonts w:ascii="Times New Roman" w:eastAsia="Times New Roman" w:hAnsi="Times New Roman"/>
        </w:rPr>
        <w:t xml:space="preserve">? Is there a working deadline for </w:t>
      </w:r>
      <w:r>
        <w:rPr>
          <w:rFonts w:ascii="Times New Roman" w:eastAsia="Times New Roman" w:hAnsi="Times New Roman"/>
        </w:rPr>
        <w:t xml:space="preserve">completing </w:t>
      </w:r>
      <w:r w:rsidRPr="005C099B">
        <w:rPr>
          <w:rFonts w:ascii="Times New Roman" w:eastAsia="Times New Roman" w:hAnsi="Times New Roman"/>
        </w:rPr>
        <w:t>some or all of the measures?</w:t>
      </w:r>
    </w:p>
    <w:p w14:paraId="0952A283" w14:textId="77777777" w:rsidR="00412F4E" w:rsidRDefault="00412F4E" w:rsidP="005D6A85">
      <w:pPr>
        <w:pStyle w:val="ListParagraph"/>
        <w:ind w:left="1080"/>
        <w:rPr>
          <w:rFonts w:ascii="Times New Roman" w:eastAsia="Times New Roman" w:hAnsi="Times New Roman"/>
        </w:rPr>
      </w:pPr>
    </w:p>
    <w:p w14:paraId="1EEEF679" w14:textId="4A904A01" w:rsidR="00412F4E" w:rsidRPr="00412F4E" w:rsidRDefault="00412F4E" w:rsidP="00412F4E">
      <w:pPr>
        <w:pStyle w:val="ListParagraph"/>
        <w:ind w:left="1080"/>
        <w:rPr>
          <w:rFonts w:ascii="Times New Roman" w:eastAsia="Times New Roman" w:hAnsi="Times New Roman"/>
        </w:rPr>
      </w:pPr>
      <w:r w:rsidRPr="00412F4E">
        <w:rPr>
          <w:rFonts w:ascii="Times New Roman" w:eastAsia="Times New Roman" w:hAnsi="Times New Roman"/>
          <w:b/>
        </w:rPr>
        <w:t>USCIS Response:</w:t>
      </w:r>
      <w:r w:rsidRPr="00412F4E">
        <w:rPr>
          <w:rFonts w:ascii="Times New Roman" w:eastAsia="Times New Roman" w:hAnsi="Times New Roman"/>
        </w:rPr>
        <w:t xml:space="preserve"> </w:t>
      </w:r>
      <w:r w:rsidR="005D6A85" w:rsidRPr="005D6A85">
        <w:rPr>
          <w:szCs w:val="20"/>
        </w:rPr>
        <w:t>In light of the extensive ongoing litigation we are not in a position to respond to any questions about implementation of any Executive Order or other Presidential action.</w:t>
      </w:r>
    </w:p>
    <w:p w14:paraId="11A52F16" w14:textId="39B9AAE7" w:rsidR="00DE40D6" w:rsidRPr="007A3487" w:rsidRDefault="00B173FE" w:rsidP="00DE40D6">
      <w:pPr>
        <w:pStyle w:val="AffidavitStyle"/>
        <w:numPr>
          <w:ilvl w:val="0"/>
          <w:numId w:val="23"/>
        </w:numPr>
        <w:tabs>
          <w:tab w:val="clear" w:pos="1080"/>
          <w:tab w:val="left" w:pos="360"/>
        </w:tabs>
        <w:rPr>
          <w:rFonts w:ascii="Times New Roman" w:eastAsia="Times New Roman" w:hAnsi="Times New Roman"/>
        </w:rPr>
      </w:pPr>
      <w:r>
        <w:rPr>
          <w:rFonts w:ascii="Times New Roman" w:eastAsia="Times New Roman" w:hAnsi="Times New Roman"/>
        </w:rPr>
        <w:lastRenderedPageBreak/>
        <w:t xml:space="preserve">Does USCIS anticipate making any changes to the </w:t>
      </w:r>
      <w:hyperlink r:id="rId13" w:history="1">
        <w:r w:rsidRPr="00B173FE">
          <w:rPr>
            <w:rStyle w:val="Hyperlink"/>
            <w:rFonts w:ascii="Times New Roman" w:eastAsia="Times New Roman" w:hAnsi="Times New Roman"/>
          </w:rPr>
          <w:t>November 7, 2011 guidance on the issuance of Notices to Appear</w:t>
        </w:r>
      </w:hyperlink>
      <w:r>
        <w:rPr>
          <w:rFonts w:ascii="Times New Roman" w:eastAsia="Times New Roman" w:hAnsi="Times New Roman"/>
        </w:rPr>
        <w:t xml:space="preserve"> (NTA) in light of the changes to </w:t>
      </w:r>
      <w:r w:rsidR="00B72590">
        <w:rPr>
          <w:rFonts w:ascii="Times New Roman" w:eastAsia="Times New Roman" w:hAnsi="Times New Roman"/>
        </w:rPr>
        <w:t xml:space="preserve">the </w:t>
      </w:r>
      <w:r>
        <w:rPr>
          <w:rFonts w:ascii="Times New Roman" w:eastAsia="Times New Roman" w:hAnsi="Times New Roman"/>
        </w:rPr>
        <w:t>DHS enforcement priorities outlined in the January 25, 2017 Executive Order 13768, “</w:t>
      </w:r>
      <w:r w:rsidR="00B72590">
        <w:rPr>
          <w:rFonts w:ascii="Times New Roman" w:eastAsia="Times New Roman" w:hAnsi="Times New Roman"/>
        </w:rPr>
        <w:t>Enhancing Public Safety in the Interior of the United States</w:t>
      </w:r>
      <w:r>
        <w:rPr>
          <w:rFonts w:ascii="Times New Roman" w:eastAsia="Times New Roman" w:hAnsi="Times New Roman"/>
        </w:rPr>
        <w:t>?</w:t>
      </w:r>
      <w:r w:rsidR="00B72590">
        <w:rPr>
          <w:rFonts w:ascii="Times New Roman" w:eastAsia="Times New Roman" w:hAnsi="Times New Roman"/>
        </w:rPr>
        <w:t>”</w:t>
      </w:r>
      <w:r>
        <w:rPr>
          <w:rFonts w:ascii="Times New Roman" w:eastAsia="Times New Roman" w:hAnsi="Times New Roman"/>
        </w:rPr>
        <w:t xml:space="preserve"> </w:t>
      </w:r>
      <w:r w:rsidR="004670F9">
        <w:rPr>
          <w:rFonts w:ascii="Times New Roman" w:eastAsia="Times New Roman" w:hAnsi="Times New Roman"/>
        </w:rPr>
        <w:t xml:space="preserve"> </w:t>
      </w:r>
    </w:p>
    <w:p w14:paraId="7E5A0AD1" w14:textId="026535CE" w:rsidR="00412F4E" w:rsidRPr="00412F4E" w:rsidRDefault="007A3487" w:rsidP="005D6A85">
      <w:pPr>
        <w:ind w:left="360"/>
        <w:rPr>
          <w:rFonts w:ascii="Times New Roman" w:eastAsia="Times New Roman" w:hAnsi="Times New Roman"/>
          <w:lang w:bidi="ar-SA"/>
        </w:rPr>
      </w:pPr>
      <w:r w:rsidRPr="007A3487">
        <w:rPr>
          <w:rFonts w:ascii="Times New Roman" w:eastAsia="Times New Roman" w:hAnsi="Times New Roman"/>
          <w:b/>
        </w:rPr>
        <w:t>USCIS Response:</w:t>
      </w:r>
      <w:r>
        <w:rPr>
          <w:rFonts w:ascii="Times New Roman" w:eastAsia="Times New Roman" w:hAnsi="Times New Roman"/>
          <w:b/>
        </w:rPr>
        <w:t xml:space="preserve"> </w:t>
      </w:r>
      <w:r w:rsidR="00243A72" w:rsidRPr="00794580">
        <w:rPr>
          <w:szCs w:val="20"/>
        </w:rPr>
        <w:t>USCIS is currently revising its Notice to Appear (NTA) guidance based on the Executive Order and DHS Instructions</w:t>
      </w:r>
      <w:r w:rsidR="00243A72">
        <w:rPr>
          <w:szCs w:val="20"/>
        </w:rPr>
        <w:t>.</w:t>
      </w:r>
    </w:p>
    <w:p w14:paraId="11A52F18" w14:textId="3EAEA370" w:rsidR="00AA2AC4" w:rsidRPr="007A3487" w:rsidRDefault="00DE40D6" w:rsidP="00AA2AC4">
      <w:pPr>
        <w:pStyle w:val="AffidavitStyle"/>
        <w:numPr>
          <w:ilvl w:val="0"/>
          <w:numId w:val="23"/>
        </w:numPr>
        <w:tabs>
          <w:tab w:val="clear" w:pos="1080"/>
          <w:tab w:val="left" w:pos="360"/>
        </w:tabs>
        <w:rPr>
          <w:rFonts w:ascii="Times New Roman" w:eastAsia="Times New Roman" w:hAnsi="Times New Roman"/>
        </w:rPr>
      </w:pPr>
      <w:r w:rsidRPr="00DE40D6">
        <w:rPr>
          <w:rFonts w:ascii="Times New Roman" w:eastAsia="Times New Roman" w:hAnsi="Times New Roman"/>
        </w:rPr>
        <w:t xml:space="preserve">Under </w:t>
      </w:r>
      <w:hyperlink r:id="rId14" w:anchor="criminal%20convictions" w:history="1">
        <w:r w:rsidRPr="00DE40D6">
          <w:rPr>
            <w:rStyle w:val="Hyperlink"/>
            <w:rFonts w:ascii="Times New Roman" w:eastAsia="Times New Roman" w:hAnsi="Times New Roman"/>
          </w:rPr>
          <w:t>the current DACA FAQs</w:t>
        </w:r>
      </w:hyperlink>
      <w:r w:rsidRPr="00DE40D6">
        <w:rPr>
          <w:rFonts w:ascii="Times New Roman" w:eastAsia="Times New Roman" w:hAnsi="Times New Roman"/>
        </w:rPr>
        <w:t xml:space="preserve">, a person with a criminal conviction may be eligible for DACA as long as they have not been convicted of a felony, a significant misdemeanor, or three or more misdemeanor offenses not occurring on the same date and not arising out of the same scheme. </w:t>
      </w:r>
      <w:r w:rsidR="00B72590" w:rsidRPr="00DE40D6">
        <w:rPr>
          <w:rFonts w:ascii="Times New Roman" w:eastAsia="Times New Roman" w:hAnsi="Times New Roman"/>
        </w:rPr>
        <w:t xml:space="preserve">Does </w:t>
      </w:r>
      <w:r w:rsidR="005F1AE8" w:rsidRPr="00DE40D6">
        <w:rPr>
          <w:rFonts w:ascii="Times New Roman" w:eastAsia="Times New Roman" w:hAnsi="Times New Roman"/>
        </w:rPr>
        <w:t xml:space="preserve">USCIS </w:t>
      </w:r>
      <w:r w:rsidR="00B72590" w:rsidRPr="00DE40D6">
        <w:rPr>
          <w:rFonts w:ascii="Times New Roman" w:eastAsia="Times New Roman" w:hAnsi="Times New Roman"/>
        </w:rPr>
        <w:t xml:space="preserve">anticipate </w:t>
      </w:r>
      <w:r w:rsidR="005F1AE8" w:rsidRPr="00DE40D6">
        <w:rPr>
          <w:rFonts w:ascii="Times New Roman" w:eastAsia="Times New Roman" w:hAnsi="Times New Roman"/>
        </w:rPr>
        <w:t>alter</w:t>
      </w:r>
      <w:r w:rsidR="00B72590" w:rsidRPr="00DE40D6">
        <w:rPr>
          <w:rFonts w:ascii="Times New Roman" w:eastAsia="Times New Roman" w:hAnsi="Times New Roman"/>
        </w:rPr>
        <w:t>ing</w:t>
      </w:r>
      <w:r w:rsidR="005F1AE8" w:rsidRPr="00DE40D6">
        <w:rPr>
          <w:rFonts w:ascii="Times New Roman" w:eastAsia="Times New Roman" w:hAnsi="Times New Roman"/>
        </w:rPr>
        <w:t xml:space="preserve"> its policies regarding the adjudication of DACA applications, in light of the </w:t>
      </w:r>
      <w:r w:rsidR="00B72590" w:rsidRPr="00DE40D6">
        <w:rPr>
          <w:rFonts w:ascii="Times New Roman" w:eastAsia="Times New Roman" w:hAnsi="Times New Roman"/>
        </w:rPr>
        <w:t xml:space="preserve">changes to the DHS enforcement priorities outlined in the January 25, 2017 </w:t>
      </w:r>
      <w:bookmarkStart w:id="1" w:name="OLE_LINK1"/>
      <w:r w:rsidR="00B72590" w:rsidRPr="00DE40D6">
        <w:rPr>
          <w:rFonts w:ascii="Times New Roman" w:eastAsia="Times New Roman" w:hAnsi="Times New Roman"/>
        </w:rPr>
        <w:t>Executive Order 13768, “Enhancing Public Safety in the Interior of the United States?”</w:t>
      </w:r>
      <w:bookmarkEnd w:id="1"/>
      <w:r w:rsidR="004670F9">
        <w:rPr>
          <w:rFonts w:ascii="Times New Roman" w:eastAsia="Times New Roman" w:hAnsi="Times New Roman"/>
        </w:rPr>
        <w:t xml:space="preserve"> </w:t>
      </w:r>
    </w:p>
    <w:p w14:paraId="11A52F1C" w14:textId="6011466B" w:rsidR="007A3487" w:rsidRDefault="007A3487" w:rsidP="005D6A85">
      <w:pPr>
        <w:pStyle w:val="AffidavitStyle"/>
        <w:numPr>
          <w:ilvl w:val="0"/>
          <w:numId w:val="0"/>
        </w:numPr>
        <w:tabs>
          <w:tab w:val="clear" w:pos="1080"/>
          <w:tab w:val="left" w:pos="360"/>
        </w:tabs>
        <w:spacing w:before="0" w:after="0"/>
        <w:ind w:left="360"/>
        <w:rPr>
          <w:szCs w:val="20"/>
        </w:rPr>
      </w:pPr>
      <w:bookmarkStart w:id="2" w:name="OLE_LINK3"/>
      <w:r w:rsidRPr="007A3487">
        <w:rPr>
          <w:rFonts w:ascii="Times New Roman" w:eastAsia="Times New Roman" w:hAnsi="Times New Roman"/>
          <w:b/>
        </w:rPr>
        <w:t xml:space="preserve">USCIS Response: </w:t>
      </w:r>
      <w:bookmarkEnd w:id="2"/>
      <w:r w:rsidR="00243A72" w:rsidRPr="00794580">
        <w:rPr>
          <w:szCs w:val="20"/>
        </w:rPr>
        <w:t>USCIS continues to adjudicate both initial and renewal DACA requests in accordance with the June 15, 2012 DACA memo</w:t>
      </w:r>
      <w:r w:rsidR="00243A72">
        <w:rPr>
          <w:szCs w:val="20"/>
        </w:rPr>
        <w:t xml:space="preserve">. </w:t>
      </w:r>
      <w:r w:rsidR="00243A72" w:rsidRPr="00794580">
        <w:rPr>
          <w:szCs w:val="20"/>
        </w:rPr>
        <w:t xml:space="preserve">The FAQs available on the </w:t>
      </w:r>
      <w:hyperlink r:id="rId15" w:history="1">
        <w:r w:rsidR="00243A72" w:rsidRPr="00D52CC7">
          <w:rPr>
            <w:rStyle w:val="Hyperlink"/>
            <w:szCs w:val="20"/>
          </w:rPr>
          <w:t>www.uscis.gov/daca</w:t>
        </w:r>
      </w:hyperlink>
      <w:r w:rsidR="00243A72">
        <w:rPr>
          <w:szCs w:val="20"/>
        </w:rPr>
        <w:t xml:space="preserve"> webpage </w:t>
      </w:r>
      <w:r w:rsidR="00243A72" w:rsidRPr="00794580">
        <w:rPr>
          <w:szCs w:val="20"/>
        </w:rPr>
        <w:t>remain accurate</w:t>
      </w:r>
      <w:r w:rsidR="00243A72">
        <w:rPr>
          <w:szCs w:val="20"/>
        </w:rPr>
        <w:t>.</w:t>
      </w:r>
    </w:p>
    <w:p w14:paraId="6ABF7363" w14:textId="77777777" w:rsidR="005D6A85" w:rsidRDefault="005D6A85" w:rsidP="005D6A85">
      <w:pPr>
        <w:pStyle w:val="AffidavitStyle"/>
        <w:numPr>
          <w:ilvl w:val="0"/>
          <w:numId w:val="0"/>
        </w:numPr>
        <w:tabs>
          <w:tab w:val="clear" w:pos="1080"/>
          <w:tab w:val="left" w:pos="360"/>
        </w:tabs>
        <w:spacing w:before="0" w:after="0"/>
        <w:ind w:left="360"/>
        <w:rPr>
          <w:rFonts w:ascii="Times New Roman" w:eastAsia="Times New Roman" w:hAnsi="Times New Roman"/>
        </w:rPr>
      </w:pPr>
    </w:p>
    <w:p w14:paraId="11A52F1D" w14:textId="77777777" w:rsidR="005F1AE8" w:rsidRDefault="00DE40D6" w:rsidP="007A3487">
      <w:pPr>
        <w:pStyle w:val="AffidavitStyle"/>
        <w:numPr>
          <w:ilvl w:val="0"/>
          <w:numId w:val="23"/>
        </w:numPr>
        <w:tabs>
          <w:tab w:val="clear" w:pos="1080"/>
          <w:tab w:val="left" w:pos="360"/>
        </w:tabs>
        <w:spacing w:before="0" w:after="0"/>
        <w:rPr>
          <w:rFonts w:ascii="Times New Roman" w:eastAsia="Times New Roman" w:hAnsi="Times New Roman"/>
        </w:rPr>
      </w:pPr>
      <w:r w:rsidRPr="00AA2AC4">
        <w:rPr>
          <w:rFonts w:ascii="Times New Roman" w:eastAsia="Times New Roman" w:hAnsi="Times New Roman"/>
        </w:rPr>
        <w:t>Section K of the February 20, 2017 DHS memorandum, “</w:t>
      </w:r>
      <w:hyperlink r:id="rId16" w:history="1">
        <w:r w:rsidRPr="00AA2AC4">
          <w:rPr>
            <w:rStyle w:val="Hyperlink"/>
            <w:rFonts w:ascii="Times New Roman" w:eastAsia="Times New Roman" w:hAnsi="Times New Roman"/>
          </w:rPr>
          <w:t>Implementing the President’s Border Security and Immigration Enforcement Improvements Policy</w:t>
        </w:r>
      </w:hyperlink>
      <w:r w:rsidRPr="00AA2AC4">
        <w:rPr>
          <w:rFonts w:ascii="Times New Roman" w:eastAsia="Times New Roman" w:hAnsi="Times New Roman"/>
        </w:rPr>
        <w:t xml:space="preserve">,” </w:t>
      </w:r>
      <w:r w:rsidR="00AA2AC4">
        <w:rPr>
          <w:rFonts w:ascii="Times New Roman" w:eastAsia="Times New Roman" w:hAnsi="Times New Roman"/>
        </w:rPr>
        <w:t xml:space="preserve">states that </w:t>
      </w:r>
      <w:r w:rsidR="00AA2AC4" w:rsidRPr="00AA2AC4">
        <w:rPr>
          <w:rFonts w:ascii="Times New Roman" w:eastAsia="Times New Roman" w:hAnsi="Times New Roman"/>
        </w:rPr>
        <w:t xml:space="preserve">pending  issuance of regulations </w:t>
      </w:r>
      <w:r w:rsidR="00AA2AC4">
        <w:rPr>
          <w:rFonts w:ascii="Times New Roman" w:eastAsia="Times New Roman" w:hAnsi="Times New Roman"/>
        </w:rPr>
        <w:t>on</w:t>
      </w:r>
      <w:r w:rsidR="00AA2AC4" w:rsidRPr="00AA2AC4">
        <w:rPr>
          <w:rFonts w:ascii="Times New Roman" w:eastAsia="Times New Roman" w:hAnsi="Times New Roman"/>
        </w:rPr>
        <w:t xml:space="preserve"> parole, </w:t>
      </w:r>
      <w:r w:rsidR="00AA2AC4">
        <w:rPr>
          <w:rFonts w:ascii="Times New Roman" w:eastAsia="Times New Roman" w:hAnsi="Times New Roman"/>
        </w:rPr>
        <w:t>“</w:t>
      </w:r>
      <w:r w:rsidR="00AA2AC4" w:rsidRPr="00AA2AC4">
        <w:rPr>
          <w:rFonts w:ascii="Times New Roman" w:eastAsia="Times New Roman" w:hAnsi="Times New Roman"/>
        </w:rPr>
        <w:t>appropriate written policy guidance and training</w:t>
      </w:r>
      <w:r w:rsidR="00AA2AC4">
        <w:rPr>
          <w:rFonts w:ascii="Times New Roman" w:eastAsia="Times New Roman" w:hAnsi="Times New Roman"/>
        </w:rPr>
        <w:t xml:space="preserve">” regarding parole, including advance parole, </w:t>
      </w:r>
      <w:r w:rsidR="00AA2AC4" w:rsidRPr="00AA2AC4">
        <w:rPr>
          <w:rFonts w:ascii="Times New Roman" w:eastAsia="Times New Roman" w:hAnsi="Times New Roman"/>
        </w:rPr>
        <w:t xml:space="preserve">is </w:t>
      </w:r>
      <w:r w:rsidR="00AA2AC4">
        <w:rPr>
          <w:rFonts w:ascii="Times New Roman" w:eastAsia="Times New Roman" w:hAnsi="Times New Roman"/>
        </w:rPr>
        <w:t xml:space="preserve">to be </w:t>
      </w:r>
      <w:r w:rsidR="00AA2AC4" w:rsidRPr="00AA2AC4">
        <w:rPr>
          <w:rFonts w:ascii="Times New Roman" w:eastAsia="Times New Roman" w:hAnsi="Times New Roman"/>
        </w:rPr>
        <w:t xml:space="preserve">provided to employees </w:t>
      </w:r>
      <w:r w:rsidR="00AA2AC4">
        <w:rPr>
          <w:rFonts w:ascii="Times New Roman" w:eastAsia="Times New Roman" w:hAnsi="Times New Roman"/>
        </w:rPr>
        <w:t>so that</w:t>
      </w:r>
      <w:r w:rsidR="00AA2AC4" w:rsidRPr="00AA2AC4">
        <w:rPr>
          <w:rFonts w:ascii="Times New Roman" w:eastAsia="Times New Roman" w:hAnsi="Times New Roman"/>
        </w:rPr>
        <w:t xml:space="preserve"> parole authority </w:t>
      </w:r>
      <w:r w:rsidR="00AA2AC4">
        <w:rPr>
          <w:rFonts w:ascii="Times New Roman" w:eastAsia="Times New Roman" w:hAnsi="Times New Roman"/>
        </w:rPr>
        <w:t>is exercised “</w:t>
      </w:r>
      <w:r w:rsidR="00AA2AC4" w:rsidRPr="00AA2AC4">
        <w:rPr>
          <w:rFonts w:ascii="Times New Roman" w:eastAsia="Times New Roman" w:hAnsi="Times New Roman"/>
        </w:rPr>
        <w:t>only on a case-by-case basis, consistent with the law and written policy guidance</w:t>
      </w:r>
      <w:r w:rsidR="00AA2AC4">
        <w:rPr>
          <w:rFonts w:ascii="Times New Roman" w:eastAsia="Times New Roman" w:hAnsi="Times New Roman"/>
        </w:rPr>
        <w:t>.”</w:t>
      </w:r>
      <w:r w:rsidR="005F1AE8" w:rsidRPr="00AA2AC4">
        <w:rPr>
          <w:rFonts w:ascii="Times New Roman" w:eastAsia="Times New Roman" w:hAnsi="Times New Roman"/>
        </w:rPr>
        <w:t xml:space="preserve"> </w:t>
      </w:r>
      <w:r w:rsidR="00D70A97" w:rsidRPr="00AA2AC4">
        <w:rPr>
          <w:rFonts w:ascii="Times New Roman" w:eastAsia="Times New Roman" w:hAnsi="Times New Roman"/>
        </w:rPr>
        <w:t xml:space="preserve"> </w:t>
      </w:r>
    </w:p>
    <w:p w14:paraId="11A52F1E" w14:textId="1E0F7A16" w:rsidR="002A0825" w:rsidRPr="00CB3981" w:rsidRDefault="00AA2AC4" w:rsidP="002A0825">
      <w:pPr>
        <w:pStyle w:val="AffidavitStyle"/>
        <w:numPr>
          <w:ilvl w:val="1"/>
          <w:numId w:val="23"/>
        </w:numPr>
        <w:tabs>
          <w:tab w:val="clear" w:pos="1080"/>
          <w:tab w:val="left" w:pos="360"/>
        </w:tabs>
        <w:ind w:left="720"/>
        <w:rPr>
          <w:rFonts w:ascii="Times New Roman" w:eastAsia="Times New Roman" w:hAnsi="Times New Roman"/>
        </w:rPr>
      </w:pPr>
      <w:r>
        <w:rPr>
          <w:rFonts w:ascii="Times New Roman" w:eastAsia="Times New Roman" w:hAnsi="Times New Roman"/>
        </w:rPr>
        <w:t>What changes, if any, have been made or are anticipated with respect to the adjudication and issuance of advance parole, including advance parole for individuals with pending adjustment of status applications?</w:t>
      </w:r>
      <w:r w:rsidR="00BA6EC8">
        <w:rPr>
          <w:rFonts w:ascii="Times New Roman" w:eastAsia="Times New Roman" w:hAnsi="Times New Roman"/>
        </w:rPr>
        <w:t xml:space="preserve"> </w:t>
      </w:r>
    </w:p>
    <w:p w14:paraId="08E7B0C4" w14:textId="711F7588" w:rsidR="001A1812" w:rsidRPr="00243A72" w:rsidRDefault="001A1812" w:rsidP="001A1812">
      <w:pPr>
        <w:pStyle w:val="AffidavitStyle"/>
        <w:numPr>
          <w:ilvl w:val="0"/>
          <w:numId w:val="0"/>
        </w:numPr>
        <w:tabs>
          <w:tab w:val="left" w:pos="360"/>
        </w:tabs>
        <w:ind w:left="720"/>
      </w:pPr>
      <w:r>
        <w:rPr>
          <w:b/>
        </w:rPr>
        <w:t xml:space="preserve">USCIS Response: </w:t>
      </w:r>
      <w:r w:rsidR="00243A72" w:rsidRPr="00243A72">
        <w:t xml:space="preserve">USCIS’s advance parole-related procedures are currently under review.  Changes have not yet been made, but if and when they are, public guidance will be issued as appropriate.   </w:t>
      </w:r>
    </w:p>
    <w:p w14:paraId="11A52F1F" w14:textId="60BE6F33" w:rsidR="00AA2AC4" w:rsidRPr="00CB3981" w:rsidRDefault="000812F0" w:rsidP="00AA2AC4">
      <w:pPr>
        <w:pStyle w:val="AffidavitStyle"/>
        <w:numPr>
          <w:ilvl w:val="1"/>
          <w:numId w:val="23"/>
        </w:numPr>
        <w:tabs>
          <w:tab w:val="clear" w:pos="1080"/>
          <w:tab w:val="left" w:pos="360"/>
        </w:tabs>
        <w:ind w:left="720"/>
        <w:rPr>
          <w:rFonts w:ascii="Times New Roman" w:eastAsia="Times New Roman" w:hAnsi="Times New Roman"/>
        </w:rPr>
      </w:pPr>
      <w:r>
        <w:rPr>
          <w:rFonts w:ascii="Times New Roman" w:eastAsia="Times New Roman" w:hAnsi="Times New Roman"/>
        </w:rPr>
        <w:t>What changes, if any, have been made or are anticipated with respect to parole in place for family members of military service members?</w:t>
      </w:r>
      <w:r w:rsidR="00BA6EC8">
        <w:rPr>
          <w:rFonts w:ascii="Times New Roman" w:eastAsia="Times New Roman" w:hAnsi="Times New Roman"/>
        </w:rPr>
        <w:t xml:space="preserve"> </w:t>
      </w:r>
    </w:p>
    <w:p w14:paraId="02FF6D14" w14:textId="6FA6CCF6" w:rsidR="001A1812" w:rsidRDefault="001A1812" w:rsidP="00243A72">
      <w:pPr>
        <w:ind w:left="720"/>
        <w:rPr>
          <w:rFonts w:eastAsia="Times New Roman"/>
        </w:rPr>
      </w:pPr>
      <w:r>
        <w:rPr>
          <w:rFonts w:ascii="Times New Roman" w:eastAsia="Times New Roman" w:hAnsi="Times New Roman"/>
          <w:b/>
        </w:rPr>
        <w:t xml:space="preserve">USCIS Response: </w:t>
      </w:r>
      <w:r w:rsidR="00243A72">
        <w:rPr>
          <w:szCs w:val="20"/>
        </w:rPr>
        <w:t xml:space="preserve">USCIS procedures relating to military parole in place are currently under review. </w:t>
      </w:r>
      <w:r w:rsidR="00243A72" w:rsidRPr="00794580">
        <w:rPr>
          <w:szCs w:val="20"/>
        </w:rPr>
        <w:t>USCIS is still accepting/processing Parole in Place applications under existing policy for U.S. military service members and their families.   We will provide further information as it becomes available.</w:t>
      </w:r>
    </w:p>
    <w:p w14:paraId="4FDBEAE2" w14:textId="77777777" w:rsidR="00243A72" w:rsidRDefault="00243A72" w:rsidP="00243A72">
      <w:pPr>
        <w:pStyle w:val="AffidavitStyle"/>
        <w:numPr>
          <w:ilvl w:val="0"/>
          <w:numId w:val="0"/>
        </w:numPr>
        <w:tabs>
          <w:tab w:val="clear" w:pos="1080"/>
          <w:tab w:val="left" w:pos="360"/>
        </w:tabs>
        <w:spacing w:before="0"/>
        <w:ind w:left="720"/>
        <w:rPr>
          <w:rFonts w:ascii="Times New Roman" w:eastAsia="Times New Roman" w:hAnsi="Times New Roman"/>
        </w:rPr>
      </w:pPr>
    </w:p>
    <w:p w14:paraId="11A52F20" w14:textId="04BCD9B0" w:rsidR="000812F0" w:rsidRPr="00BF38B7" w:rsidRDefault="000812F0" w:rsidP="00BA6EC8">
      <w:pPr>
        <w:pStyle w:val="AffidavitStyle"/>
        <w:numPr>
          <w:ilvl w:val="1"/>
          <w:numId w:val="23"/>
        </w:numPr>
        <w:tabs>
          <w:tab w:val="clear" w:pos="1080"/>
          <w:tab w:val="left" w:pos="360"/>
        </w:tabs>
        <w:spacing w:before="0"/>
        <w:ind w:left="720"/>
        <w:rPr>
          <w:rFonts w:ascii="Times New Roman" w:eastAsia="Times New Roman" w:hAnsi="Times New Roman"/>
        </w:rPr>
      </w:pPr>
      <w:r>
        <w:rPr>
          <w:rFonts w:ascii="Times New Roman" w:eastAsia="Times New Roman" w:hAnsi="Times New Roman"/>
        </w:rPr>
        <w:t>What changes if any, have been made or are anticipated with respect to the parole programs for Haitians, Cubans and Filipino World War II veterans?</w:t>
      </w:r>
    </w:p>
    <w:p w14:paraId="5217400D" w14:textId="77777777" w:rsidR="00243A72" w:rsidRPr="001A1812" w:rsidRDefault="00BF38B7" w:rsidP="00243A72">
      <w:pPr>
        <w:ind w:left="720"/>
        <w:rPr>
          <w:rFonts w:ascii="Times New Roman" w:eastAsia="Times New Roman" w:hAnsi="Times New Roman"/>
          <w:lang w:bidi="ar-SA"/>
        </w:rPr>
      </w:pPr>
      <w:r>
        <w:rPr>
          <w:b/>
          <w:bCs/>
          <w:color w:val="231F20"/>
        </w:rPr>
        <w:lastRenderedPageBreak/>
        <w:t>USCIS Res</w:t>
      </w:r>
      <w:r w:rsidRPr="00BF38B7">
        <w:rPr>
          <w:b/>
          <w:bCs/>
          <w:color w:val="231F20"/>
        </w:rPr>
        <w:t>ponse:</w:t>
      </w:r>
      <w:r w:rsidRPr="00BF38B7">
        <w:rPr>
          <w:color w:val="231F20"/>
        </w:rPr>
        <w:t xml:space="preserve"> </w:t>
      </w:r>
      <w:bookmarkStart w:id="3" w:name="OLE_LINK6"/>
      <w:r w:rsidR="00243A72">
        <w:rPr>
          <w:rFonts w:ascii="Times New Roman" w:eastAsia="Times New Roman" w:hAnsi="Times New Roman"/>
        </w:rPr>
        <w:t xml:space="preserve">USCIS procedures relating to these parole programs are currently under review. </w:t>
      </w:r>
      <w:r w:rsidR="00243A72" w:rsidRPr="00794580">
        <w:rPr>
          <w:rFonts w:ascii="Times New Roman" w:eastAsia="Times New Roman" w:hAnsi="Times New Roman"/>
        </w:rPr>
        <w:t>Changes have not yet been made, but if and when they are, public guidance will be issued as appropriate</w:t>
      </w:r>
      <w:r w:rsidR="00243A72">
        <w:rPr>
          <w:rFonts w:ascii="Times New Roman" w:eastAsia="Times New Roman" w:hAnsi="Times New Roman"/>
        </w:rPr>
        <w:t>.</w:t>
      </w:r>
    </w:p>
    <w:p w14:paraId="61011B3F" w14:textId="77777777" w:rsidR="00243A72" w:rsidRPr="00BF38B7" w:rsidRDefault="00243A72" w:rsidP="00243A72">
      <w:pPr>
        <w:pStyle w:val="ListParagraph"/>
        <w:ind w:left="360"/>
        <w:rPr>
          <w:rFonts w:ascii="Times New Roman" w:hAnsi="Times New Roman"/>
          <w:color w:val="231F20"/>
        </w:rPr>
      </w:pPr>
      <w:r>
        <w:t xml:space="preserve"> </w:t>
      </w:r>
    </w:p>
    <w:p w14:paraId="6346CC81" w14:textId="7722102E" w:rsidR="00243A72" w:rsidRPr="00A92890" w:rsidRDefault="000812F0" w:rsidP="00243A72">
      <w:pPr>
        <w:pStyle w:val="ListParagraph"/>
        <w:numPr>
          <w:ilvl w:val="0"/>
          <w:numId w:val="23"/>
        </w:numPr>
        <w:rPr>
          <w:rFonts w:ascii="Times New Roman" w:hAnsi="Times New Roman"/>
          <w:b/>
          <w:szCs w:val="20"/>
        </w:rPr>
      </w:pPr>
      <w:r w:rsidRPr="00A92890">
        <w:rPr>
          <w:rFonts w:ascii="Times New Roman" w:eastAsia="Times New Roman" w:hAnsi="Times New Roman"/>
        </w:rPr>
        <w:t>Section I of the February 20, 2017 DHS memorandum, “</w:t>
      </w:r>
      <w:hyperlink r:id="rId17" w:history="1">
        <w:r w:rsidRPr="00A92890">
          <w:rPr>
            <w:rStyle w:val="Hyperlink"/>
            <w:rFonts w:ascii="Times New Roman" w:eastAsia="Times New Roman" w:hAnsi="Times New Roman"/>
          </w:rPr>
          <w:t>Implementing the President’s Border Security and Immigration Enforcement Improvements Policy</w:t>
        </w:r>
      </w:hyperlink>
      <w:r w:rsidRPr="00A92890">
        <w:rPr>
          <w:rFonts w:ascii="Times New Roman" w:eastAsia="Times New Roman" w:hAnsi="Times New Roman"/>
        </w:rPr>
        <w:t>,” directs USCIS to “increase the operational capacity of the Fraud Detection and National Security (FDNS) Directorate” and strengthen its support of RAIO to “detect and prevent fraud in the asylum and benefits adjudication processes….” What steps has USCIS taken to carry out this directive?</w:t>
      </w:r>
      <w:r w:rsidR="004670F9" w:rsidRPr="00A92890">
        <w:rPr>
          <w:rFonts w:ascii="Times New Roman" w:eastAsia="Times New Roman" w:hAnsi="Times New Roman"/>
        </w:rPr>
        <w:t xml:space="preserve"> </w:t>
      </w:r>
      <w:bookmarkEnd w:id="3"/>
    </w:p>
    <w:p w14:paraId="70D3BB81" w14:textId="77777777" w:rsidR="00A92890" w:rsidRPr="00A92890" w:rsidRDefault="00A92890" w:rsidP="00A92890">
      <w:pPr>
        <w:pStyle w:val="ListParagraph"/>
        <w:ind w:left="360"/>
        <w:rPr>
          <w:rFonts w:ascii="Times New Roman" w:hAnsi="Times New Roman"/>
          <w:b/>
          <w:szCs w:val="20"/>
        </w:rPr>
      </w:pPr>
    </w:p>
    <w:p w14:paraId="4031EFB1" w14:textId="322C99B6" w:rsidR="00243A72" w:rsidRPr="001A1812" w:rsidRDefault="00BF38B7" w:rsidP="00243A72">
      <w:pPr>
        <w:ind w:left="360"/>
        <w:rPr>
          <w:rFonts w:ascii="Times New Roman" w:eastAsia="Times New Roman" w:hAnsi="Times New Roman"/>
          <w:lang w:bidi="ar-SA"/>
        </w:rPr>
      </w:pPr>
      <w:r w:rsidRPr="00BF38B7">
        <w:rPr>
          <w:rFonts w:ascii="Times New Roman" w:hAnsi="Times New Roman"/>
          <w:b/>
          <w:szCs w:val="20"/>
        </w:rPr>
        <w:t xml:space="preserve">USCIS Response: </w:t>
      </w:r>
      <w:r w:rsidR="00E35180" w:rsidRPr="00E23583">
        <w:rPr>
          <w:szCs w:val="20"/>
        </w:rPr>
        <w:t>USCIS has developed a revised staffing plan for the FDNS Directorate and will begin to execute this plan this fiscal year</w:t>
      </w:r>
      <w:r w:rsidR="00E35180">
        <w:rPr>
          <w:szCs w:val="20"/>
        </w:rPr>
        <w:t>.</w:t>
      </w:r>
    </w:p>
    <w:p w14:paraId="11A52F24" w14:textId="05CD3B61" w:rsidR="005011CB" w:rsidRPr="00CB3981" w:rsidRDefault="000812F0" w:rsidP="005011CB">
      <w:pPr>
        <w:pStyle w:val="AffidavitStyle"/>
        <w:numPr>
          <w:ilvl w:val="0"/>
          <w:numId w:val="23"/>
        </w:numPr>
        <w:tabs>
          <w:tab w:val="clear" w:pos="1080"/>
          <w:tab w:val="left" w:pos="360"/>
        </w:tabs>
        <w:rPr>
          <w:rFonts w:ascii="Times New Roman" w:eastAsia="Times New Roman" w:hAnsi="Times New Roman"/>
        </w:rPr>
      </w:pPr>
      <w:r>
        <w:rPr>
          <w:rFonts w:ascii="Times New Roman" w:eastAsia="Times New Roman" w:hAnsi="Times New Roman"/>
        </w:rPr>
        <w:t xml:space="preserve">What is the current status of the training and assignment of USCIS Asylum Officers? </w:t>
      </w:r>
      <w:r w:rsidR="00654C12">
        <w:rPr>
          <w:rFonts w:ascii="Times New Roman" w:eastAsia="Times New Roman" w:hAnsi="Times New Roman"/>
        </w:rPr>
        <w:t xml:space="preserve"> How many are currently assigned to conduct credible fear/reasonable fear interviews along the southern border and how does this compare to the number of officers assigned to adjudicate affirmative asylum cases? Is there a cadre of new officers in training? How are refugee officers being utilized during the suspension of refugee processing? </w:t>
      </w:r>
      <w:r w:rsidR="004670F9">
        <w:rPr>
          <w:rFonts w:ascii="Times New Roman" w:eastAsia="Times New Roman" w:hAnsi="Times New Roman"/>
        </w:rPr>
        <w:t xml:space="preserve"> </w:t>
      </w:r>
    </w:p>
    <w:p w14:paraId="74A501F5" w14:textId="2EE64FE7" w:rsidR="001A1812" w:rsidRPr="001A1812" w:rsidRDefault="001A1812" w:rsidP="001A1812">
      <w:pPr>
        <w:pStyle w:val="ListParagraph"/>
        <w:spacing w:after="160"/>
        <w:ind w:left="360"/>
        <w:rPr>
          <w:rFonts w:ascii="Times New Roman" w:eastAsia="Times New Roman" w:hAnsi="Times New Roman"/>
        </w:rPr>
      </w:pPr>
      <w:r w:rsidRPr="001A1812">
        <w:rPr>
          <w:rFonts w:ascii="Times New Roman" w:eastAsia="Times New Roman" w:hAnsi="Times New Roman"/>
          <w:b/>
        </w:rPr>
        <w:t xml:space="preserve">USCIS Response: </w:t>
      </w:r>
      <w:r w:rsidRPr="001A1812">
        <w:rPr>
          <w:rFonts w:ascii="Times New Roman" w:eastAsia="Times New Roman" w:hAnsi="Times New Roman"/>
        </w:rPr>
        <w:t>The number of Asylum Officer positions in the Asylum Division was expanded to 533 total officers during FY16, and there has been approval received during FY17 to expand up to 625 officers.  As of Q2 FY17, the Asylum Division had on board 528 asylum officers.  Included among these on-board officers are approximately 50 new officers who completed training during the week of March 20</w:t>
      </w:r>
      <w:r w:rsidRPr="001A1812">
        <w:rPr>
          <w:rFonts w:ascii="Times New Roman" w:eastAsia="Times New Roman" w:hAnsi="Times New Roman"/>
          <w:vertAlign w:val="superscript"/>
        </w:rPr>
        <w:t>th</w:t>
      </w:r>
      <w:r w:rsidRPr="001A1812">
        <w:rPr>
          <w:rFonts w:ascii="Times New Roman" w:eastAsia="Times New Roman" w:hAnsi="Times New Roman"/>
        </w:rPr>
        <w:t xml:space="preserve"> and have returned to their respective offices to begin interviewing.  Another 45-50 officers are scheduled to undergo training during April/May 2017.   The approximate number of asylum officers assigned to credible fear and reasonable fear fluctuates significantly on an almost daily basis.  Moreover, the manner in which credible fear and reasonable fear cases are processed makes it difficult to provide exact data on the number of employees assigned. For example, it is possible that an officer can work on two adjudication types during the course of one day.  Noting these difficulties</w:t>
      </w:r>
      <w:r w:rsidR="00CF5630">
        <w:rPr>
          <w:rFonts w:ascii="Times New Roman" w:eastAsia="Times New Roman" w:hAnsi="Times New Roman"/>
        </w:rPr>
        <w:t xml:space="preserve"> with providing exact data</w:t>
      </w:r>
      <w:r w:rsidRPr="001A1812">
        <w:rPr>
          <w:rFonts w:ascii="Times New Roman" w:eastAsia="Times New Roman" w:hAnsi="Times New Roman"/>
        </w:rPr>
        <w:t xml:space="preserve">, the Asylum Division estimates that the number of officers assigned to </w:t>
      </w:r>
      <w:r w:rsidR="00CF5630">
        <w:rPr>
          <w:rFonts w:ascii="Times New Roman" w:eastAsia="Times New Roman" w:hAnsi="Times New Roman"/>
        </w:rPr>
        <w:t>the credible fear and reasonable fear</w:t>
      </w:r>
      <w:r w:rsidR="00CF5630" w:rsidRPr="001A1812">
        <w:rPr>
          <w:rFonts w:ascii="Times New Roman" w:eastAsia="Times New Roman" w:hAnsi="Times New Roman"/>
        </w:rPr>
        <w:t xml:space="preserve"> </w:t>
      </w:r>
      <w:r w:rsidRPr="001A1812">
        <w:rPr>
          <w:rFonts w:ascii="Times New Roman" w:eastAsia="Times New Roman" w:hAnsi="Times New Roman"/>
        </w:rPr>
        <w:t xml:space="preserve">workloads is approximately 140-175 during any given day.  Any remaining officers who are not on leave, serving as acting supervisors, in training status, or assigned to other projects are assigned to adjudicate affirmative asylum cases.  </w:t>
      </w:r>
    </w:p>
    <w:p w14:paraId="7D06AEBA" w14:textId="77777777" w:rsidR="00243A72" w:rsidRDefault="00243A72" w:rsidP="00F957EF">
      <w:pPr>
        <w:pStyle w:val="ListParagraph"/>
        <w:ind w:left="0"/>
        <w:rPr>
          <w:b/>
        </w:rPr>
      </w:pPr>
    </w:p>
    <w:p w14:paraId="11A52F25" w14:textId="77777777" w:rsidR="00F957EF" w:rsidRPr="006C0D91" w:rsidRDefault="00F957EF" w:rsidP="00F957EF">
      <w:pPr>
        <w:pStyle w:val="ListParagraph"/>
        <w:ind w:left="0"/>
        <w:rPr>
          <w:b/>
        </w:rPr>
      </w:pPr>
      <w:r w:rsidRPr="006C0D91">
        <w:rPr>
          <w:b/>
        </w:rPr>
        <w:t>Attorney Representation Issues</w:t>
      </w:r>
    </w:p>
    <w:p w14:paraId="11A52F26" w14:textId="77777777" w:rsidR="00F957EF" w:rsidRDefault="00F957EF" w:rsidP="00F957EF">
      <w:pPr>
        <w:pStyle w:val="ListParagraph"/>
      </w:pPr>
    </w:p>
    <w:p w14:paraId="11A52F28" w14:textId="3F717791" w:rsidR="000F7159" w:rsidRPr="00A92890" w:rsidRDefault="00F957EF" w:rsidP="000F7159">
      <w:pPr>
        <w:pStyle w:val="ListParagraph"/>
        <w:numPr>
          <w:ilvl w:val="0"/>
          <w:numId w:val="23"/>
        </w:numPr>
      </w:pPr>
      <w:r w:rsidRPr="00A92890">
        <w:rPr>
          <w:rFonts w:ascii="Times New Roman" w:eastAsia="Times New Roman" w:hAnsi="Times New Roman"/>
        </w:rPr>
        <w:t>During the December 14, 2016 call with SCOPS, we noted reports of a new policy, purportedly effective on October 28, 2016, prohibiting Premium Processing Units (PPU) from communicating with anyone other than the petitioner or attorney/representative on the G-28. This has had the effect of precluding paralegals and other attorneys at the same firm from inquiring on a case. SCOPS responded that it was not a new policy, but was based upon PM 602-0055.1, “</w:t>
      </w:r>
      <w:hyperlink r:id="rId18" w:history="1">
        <w:r w:rsidRPr="00A92890">
          <w:rPr>
            <w:rStyle w:val="Hyperlink"/>
            <w:rFonts w:ascii="Times New Roman" w:eastAsia="Times New Roman" w:hAnsi="Times New Roman"/>
          </w:rPr>
          <w:t>Representation and Appearances and Interview Techniques</w:t>
        </w:r>
      </w:hyperlink>
      <w:r w:rsidRPr="00A92890">
        <w:rPr>
          <w:rFonts w:ascii="Times New Roman" w:eastAsia="Times New Roman" w:hAnsi="Times New Roman"/>
        </w:rPr>
        <w:t xml:space="preserve">,” dated May 23, 2012. However, though this memo addresses the role of attorneys and representatives, it does not suggest that inquiries may only be accepted by the attorney of record. Moreover, we </w:t>
      </w:r>
      <w:r w:rsidRPr="00A92890">
        <w:rPr>
          <w:rFonts w:ascii="Times New Roman" w:eastAsia="Times New Roman" w:hAnsi="Times New Roman"/>
        </w:rPr>
        <w:lastRenderedPageBreak/>
        <w:t xml:space="preserve">note that until October 2016, colleagues of the G-28 lawyer were able to communicate with the PPU without issue. In light of this, we reiterate our query as to whether or not this is a new policy, and if so, please explain the departure from past practice? Regardless, we ask USCIS to review this issue and consider once again permitting counsel’s staff to make status inquiries to USCIS processing offices. </w:t>
      </w:r>
    </w:p>
    <w:p w14:paraId="7E4F1AD0" w14:textId="77777777" w:rsidR="00A92890" w:rsidRDefault="00A92890" w:rsidP="00A92890">
      <w:pPr>
        <w:pStyle w:val="ListParagraph"/>
        <w:ind w:left="360"/>
      </w:pPr>
    </w:p>
    <w:p w14:paraId="11A52F29" w14:textId="2DA1BC18" w:rsidR="000F7159" w:rsidRPr="000F7159" w:rsidRDefault="000F7159" w:rsidP="000F7159">
      <w:pPr>
        <w:ind w:left="360"/>
        <w:rPr>
          <w:b/>
        </w:rPr>
      </w:pPr>
      <w:r>
        <w:rPr>
          <w:b/>
        </w:rPr>
        <w:t xml:space="preserve">USCIS Response: </w:t>
      </w:r>
      <w:r w:rsidRPr="000F7159">
        <w:t xml:space="preserve">SCOPS operates under current USCIS policy guidance on this topic, including the USCIS Policy Manual section, </w:t>
      </w:r>
      <w:hyperlink r:id="rId19" w:history="1">
        <w:r w:rsidRPr="000F7159">
          <w:rPr>
            <w:rStyle w:val="Hyperlink"/>
            <w:color w:val="auto"/>
          </w:rPr>
          <w:t>Volume 1 – General Policies and Procedures, Part A – Customer Service, Chapter 5, Privacy and Confidentiality in Customer Service</w:t>
        </w:r>
      </w:hyperlink>
      <w:r w:rsidRPr="000F7159">
        <w:t>.   Without a signed privacy waiver, or a properly completed G-28, USCIS generally cannot give case specific information to anyone other than the applicant or petitioner.  USCIS acts to protect private information to the greatest extent possible in order to prevent such unauthorized disclosures.   Any departures from this policy that comes to our attention will be addressed in</w:t>
      </w:r>
      <w:r>
        <w:t xml:space="preserve"> accordance with USCIS policy. </w:t>
      </w:r>
    </w:p>
    <w:p w14:paraId="11A52F2A" w14:textId="77777777" w:rsidR="00F957EF" w:rsidRPr="000F7159" w:rsidRDefault="00F957EF" w:rsidP="00F957EF">
      <w:pPr>
        <w:pStyle w:val="ListParagraph"/>
        <w:ind w:left="360"/>
      </w:pPr>
    </w:p>
    <w:p w14:paraId="11A52F2B" w14:textId="0204AD05" w:rsidR="00BA4A3B" w:rsidRPr="000F7159" w:rsidRDefault="00F957EF" w:rsidP="00BA4A3B">
      <w:pPr>
        <w:pStyle w:val="ListParagraph"/>
        <w:numPr>
          <w:ilvl w:val="0"/>
          <w:numId w:val="23"/>
        </w:numPr>
      </w:pPr>
      <w:r>
        <w:rPr>
          <w:rFonts w:ascii="Times New Roman" w:eastAsia="Times New Roman" w:hAnsi="Times New Roman"/>
        </w:rPr>
        <w:t>Over the years, we have had numerous discussions regarding Form G-28 and have long advocated for a notification system when a G-28 is deemed defective and is rejected by USCIS. We understand that USCIS has been actively working on a system whereby the applicant or petitioner would be notified if a G-28 is rejected by the Service. What is the status of this system and when can we expect it to be unveiled?</w:t>
      </w:r>
      <w:r w:rsidRPr="006C0D91">
        <w:rPr>
          <w:rFonts w:ascii="Times New Roman" w:eastAsia="Times New Roman" w:hAnsi="Times New Roman"/>
        </w:rPr>
        <w:t xml:space="preserve"> </w:t>
      </w:r>
    </w:p>
    <w:p w14:paraId="11A52F2C" w14:textId="77777777" w:rsidR="000F7159" w:rsidRDefault="000F7159" w:rsidP="000F7159"/>
    <w:p w14:paraId="11A52F2D" w14:textId="77777777" w:rsidR="008A39EA" w:rsidRDefault="000F7159" w:rsidP="008A39EA">
      <w:pPr>
        <w:ind w:left="360"/>
        <w:rPr>
          <w:rFonts w:ascii="Arial" w:hAnsi="Arial" w:cs="Arial"/>
          <w:color w:val="FF0000"/>
          <w:sz w:val="20"/>
          <w:szCs w:val="20"/>
        </w:rPr>
      </w:pPr>
      <w:r>
        <w:rPr>
          <w:b/>
        </w:rPr>
        <w:t xml:space="preserve">USCIS Response: </w:t>
      </w:r>
      <w:r w:rsidR="00C25E13" w:rsidRPr="00C25E13">
        <w:rPr>
          <w:rFonts w:ascii="Times New Roman" w:hAnsi="Times New Roman"/>
        </w:rPr>
        <w:t xml:space="preserve">On February 27, 2017, USCIS began notifying customers when we do not accept a </w:t>
      </w:r>
      <w:hyperlink r:id="rId20" w:history="1">
        <w:r w:rsidR="00C25E13" w:rsidRPr="00C25E13">
          <w:rPr>
            <w:rStyle w:val="Hyperlink"/>
            <w:rFonts w:ascii="Times New Roman" w:hAnsi="Times New Roman"/>
          </w:rPr>
          <w:t>Form G-28, Notice of Entry of Appearance as Attorney or Accredited Representative</w:t>
        </w:r>
      </w:hyperlink>
      <w:r w:rsidR="00C25E13" w:rsidRPr="00C25E13">
        <w:rPr>
          <w:rFonts w:ascii="Times New Roman" w:hAnsi="Times New Roman"/>
        </w:rPr>
        <w:t xml:space="preserve"> submitted with an application or petition</w:t>
      </w:r>
      <w:r w:rsidR="00C25E13">
        <w:rPr>
          <w:rFonts w:ascii="Times New Roman" w:hAnsi="Times New Roman"/>
        </w:rPr>
        <w:t xml:space="preserve"> at a Lockbox facility. If the </w:t>
      </w:r>
      <w:r w:rsidR="00C25E13" w:rsidRPr="00C25E13">
        <w:rPr>
          <w:rFonts w:ascii="Times New Roman" w:hAnsi="Times New Roman"/>
        </w:rPr>
        <w:t>Form</w:t>
      </w:r>
      <w:r w:rsidR="007F54DB">
        <w:rPr>
          <w:rFonts w:ascii="Times New Roman" w:hAnsi="Times New Roman"/>
        </w:rPr>
        <w:t xml:space="preserve"> G-28 has not been accepted, the customer</w:t>
      </w:r>
      <w:r w:rsidR="00C25E13" w:rsidRPr="00C25E13">
        <w:rPr>
          <w:rFonts w:ascii="Times New Roman" w:hAnsi="Times New Roman"/>
        </w:rPr>
        <w:t xml:space="preserve"> will be notified on </w:t>
      </w:r>
      <w:r w:rsidR="007F54DB">
        <w:rPr>
          <w:rFonts w:ascii="Times New Roman" w:hAnsi="Times New Roman"/>
        </w:rPr>
        <w:t>his or her</w:t>
      </w:r>
      <w:r w:rsidR="00C25E13" w:rsidRPr="00C25E13">
        <w:rPr>
          <w:rFonts w:ascii="Times New Roman" w:hAnsi="Times New Roman"/>
        </w:rPr>
        <w:t xml:space="preserve"> application receipt notice</w:t>
      </w:r>
      <w:r w:rsidR="00C25E13" w:rsidRPr="008A39EA">
        <w:rPr>
          <w:rFonts w:ascii="Times New Roman" w:hAnsi="Times New Roman"/>
        </w:rPr>
        <w:t>.</w:t>
      </w:r>
      <w:r w:rsidR="008A39EA" w:rsidRPr="008A39EA">
        <w:rPr>
          <w:rFonts w:ascii="Times New Roman" w:hAnsi="Times New Roman"/>
        </w:rPr>
        <w:t xml:space="preserve"> For applications and petitions that are filed directly with the service centers, a system update scheduled for the </w:t>
      </w:r>
      <w:r w:rsidR="008A39EA">
        <w:rPr>
          <w:rFonts w:ascii="Times New Roman" w:hAnsi="Times New Roman"/>
        </w:rPr>
        <w:t xml:space="preserve">late </w:t>
      </w:r>
      <w:r w:rsidR="008A39EA" w:rsidRPr="008A39EA">
        <w:rPr>
          <w:rFonts w:ascii="Times New Roman" w:hAnsi="Times New Roman"/>
        </w:rPr>
        <w:t xml:space="preserve">summer </w:t>
      </w:r>
      <w:r w:rsidR="008A39EA">
        <w:rPr>
          <w:rFonts w:ascii="Times New Roman" w:hAnsi="Times New Roman"/>
        </w:rPr>
        <w:t xml:space="preserve">or early fall </w:t>
      </w:r>
      <w:r w:rsidR="008A39EA" w:rsidRPr="008A39EA">
        <w:rPr>
          <w:rFonts w:ascii="Times New Roman" w:hAnsi="Times New Roman"/>
        </w:rPr>
        <w:t>will implement a notice for the customer which informs them that the G-28 was not accepted</w:t>
      </w:r>
      <w:r w:rsidR="008A39EA">
        <w:rPr>
          <w:rFonts w:ascii="Arial" w:hAnsi="Arial" w:cs="Arial"/>
          <w:color w:val="FF0000"/>
          <w:sz w:val="20"/>
          <w:szCs w:val="20"/>
        </w:rPr>
        <w:t xml:space="preserve">. </w:t>
      </w:r>
    </w:p>
    <w:p w14:paraId="11A52F2E" w14:textId="77777777" w:rsidR="00BA4A3B" w:rsidRPr="005011CB" w:rsidRDefault="00BA4A3B" w:rsidP="00BA4A3B">
      <w:pPr>
        <w:pStyle w:val="AffidavitStyle"/>
        <w:numPr>
          <w:ilvl w:val="0"/>
          <w:numId w:val="0"/>
        </w:numPr>
        <w:tabs>
          <w:tab w:val="clear" w:pos="1080"/>
          <w:tab w:val="left" w:pos="0"/>
        </w:tabs>
        <w:rPr>
          <w:rFonts w:ascii="Times New Roman" w:eastAsia="Times New Roman" w:hAnsi="Times New Roman"/>
          <w:b/>
        </w:rPr>
      </w:pPr>
      <w:r>
        <w:rPr>
          <w:rFonts w:ascii="Times New Roman" w:eastAsia="Times New Roman" w:hAnsi="Times New Roman"/>
          <w:b/>
        </w:rPr>
        <w:t xml:space="preserve">Immigration </w:t>
      </w:r>
      <w:r w:rsidRPr="005011CB">
        <w:rPr>
          <w:rFonts w:ascii="Times New Roman" w:eastAsia="Times New Roman" w:hAnsi="Times New Roman"/>
          <w:b/>
        </w:rPr>
        <w:t>Benefits</w:t>
      </w:r>
      <w:r>
        <w:rPr>
          <w:rFonts w:ascii="Times New Roman" w:eastAsia="Times New Roman" w:hAnsi="Times New Roman"/>
          <w:b/>
        </w:rPr>
        <w:t xml:space="preserve"> Issues</w:t>
      </w:r>
      <w:r w:rsidRPr="005011CB">
        <w:rPr>
          <w:rFonts w:ascii="Times New Roman" w:eastAsia="Times New Roman" w:hAnsi="Times New Roman"/>
          <w:b/>
        </w:rPr>
        <w:t xml:space="preserve">  </w:t>
      </w:r>
    </w:p>
    <w:p w14:paraId="11A52F2F" w14:textId="77777777" w:rsidR="00376000" w:rsidRPr="00BA4A3B" w:rsidRDefault="00F957EF" w:rsidP="00BA4A3B">
      <w:pPr>
        <w:pStyle w:val="ListParagraph"/>
        <w:numPr>
          <w:ilvl w:val="0"/>
          <w:numId w:val="23"/>
        </w:numPr>
      </w:pPr>
      <w:r w:rsidRPr="00BA4A3B">
        <w:rPr>
          <w:b/>
        </w:rPr>
        <w:t>Limitations on the Period of H-</w:t>
      </w:r>
      <w:r w:rsidRPr="00BA4A3B">
        <w:rPr>
          <w:rFonts w:ascii="Times New Roman" w:eastAsia="Times New Roman" w:hAnsi="Times New Roman"/>
          <w:b/>
        </w:rPr>
        <w:t>1B Validity.</w:t>
      </w:r>
      <w:r w:rsidRPr="00BA4A3B">
        <w:rPr>
          <w:rFonts w:ascii="Times New Roman" w:eastAsia="Times New Roman" w:hAnsi="Times New Roman"/>
        </w:rPr>
        <w:t xml:space="preserve"> </w:t>
      </w:r>
      <w:r w:rsidR="00375544" w:rsidRPr="00BA4A3B">
        <w:rPr>
          <w:rFonts w:ascii="Times New Roman" w:eastAsia="Times New Roman" w:hAnsi="Times New Roman"/>
        </w:rPr>
        <w:t xml:space="preserve">AILA has received numerous inquiries regarding H-1Bs that are granted for less than the period requested. This occurs in cases where the beneficiary will be placed at a third-party site and when the beneficiary will be working at the petitioner’s site, </w:t>
      </w:r>
      <w:r w:rsidR="00376000" w:rsidRPr="00BA4A3B">
        <w:rPr>
          <w:rFonts w:ascii="Times New Roman" w:eastAsia="Times New Roman" w:hAnsi="Times New Roman"/>
        </w:rPr>
        <w:t xml:space="preserve">particularly </w:t>
      </w:r>
      <w:r w:rsidR="00375544" w:rsidRPr="00BA4A3B">
        <w:rPr>
          <w:rFonts w:ascii="Times New Roman" w:eastAsia="Times New Roman" w:hAnsi="Times New Roman"/>
        </w:rPr>
        <w:t>whe</w:t>
      </w:r>
      <w:r w:rsidR="00376000" w:rsidRPr="00BA4A3B">
        <w:rPr>
          <w:rFonts w:ascii="Times New Roman" w:eastAsia="Times New Roman" w:hAnsi="Times New Roman"/>
        </w:rPr>
        <w:t>n</w:t>
      </w:r>
      <w:r w:rsidR="00375544" w:rsidRPr="00BA4A3B">
        <w:rPr>
          <w:rFonts w:ascii="Times New Roman" w:eastAsia="Times New Roman" w:hAnsi="Times New Roman"/>
        </w:rPr>
        <w:t xml:space="preserve"> the petitioner is a small company.</w:t>
      </w:r>
      <w:r w:rsidR="005866C0" w:rsidRPr="00BA4A3B">
        <w:rPr>
          <w:rFonts w:ascii="Times New Roman" w:eastAsia="Times New Roman" w:hAnsi="Times New Roman"/>
        </w:rPr>
        <w:t xml:space="preserve"> </w:t>
      </w:r>
      <w:r w:rsidR="00AA6685" w:rsidRPr="00BA4A3B">
        <w:rPr>
          <w:rFonts w:ascii="Times New Roman" w:eastAsia="Times New Roman" w:hAnsi="Times New Roman"/>
        </w:rPr>
        <w:t xml:space="preserve">In general, </w:t>
      </w:r>
      <w:r w:rsidR="00376000" w:rsidRPr="00BA4A3B">
        <w:rPr>
          <w:rFonts w:ascii="Times New Roman" w:eastAsia="Times New Roman" w:hAnsi="Times New Roman"/>
        </w:rPr>
        <w:t xml:space="preserve">INA </w:t>
      </w:r>
      <w:r w:rsidR="00AA6685" w:rsidRPr="00BA4A3B">
        <w:rPr>
          <w:rFonts w:ascii="Times New Roman" w:eastAsia="Times New Roman" w:hAnsi="Times New Roman"/>
        </w:rPr>
        <w:t>§</w:t>
      </w:r>
      <w:r w:rsidR="00376000" w:rsidRPr="00BA4A3B">
        <w:rPr>
          <w:rFonts w:ascii="Times New Roman" w:eastAsia="Times New Roman" w:hAnsi="Times New Roman"/>
        </w:rPr>
        <w:t xml:space="preserve">214(g) </w:t>
      </w:r>
      <w:r w:rsidR="00AA6685" w:rsidRPr="00BA4A3B">
        <w:rPr>
          <w:rFonts w:ascii="Times New Roman" w:eastAsia="Times New Roman" w:hAnsi="Times New Roman"/>
        </w:rPr>
        <w:t xml:space="preserve">limits </w:t>
      </w:r>
      <w:r w:rsidR="00376000" w:rsidRPr="00BA4A3B">
        <w:rPr>
          <w:rFonts w:ascii="Times New Roman" w:eastAsia="Times New Roman" w:hAnsi="Times New Roman"/>
        </w:rPr>
        <w:t xml:space="preserve">the total period of admission for an H-1B nonimmigrant </w:t>
      </w:r>
      <w:r w:rsidR="00AA6685" w:rsidRPr="00BA4A3B">
        <w:rPr>
          <w:rFonts w:ascii="Times New Roman" w:eastAsia="Times New Roman" w:hAnsi="Times New Roman"/>
        </w:rPr>
        <w:t>to six</w:t>
      </w:r>
      <w:r w:rsidR="00376000" w:rsidRPr="00BA4A3B">
        <w:rPr>
          <w:rFonts w:ascii="Times New Roman" w:eastAsia="Times New Roman" w:hAnsi="Times New Roman"/>
        </w:rPr>
        <w:t xml:space="preserve"> years. 8 CFR </w:t>
      </w:r>
      <w:r w:rsidR="00AA6685" w:rsidRPr="00BA4A3B">
        <w:rPr>
          <w:rFonts w:ascii="Times New Roman" w:eastAsia="Times New Roman" w:hAnsi="Times New Roman"/>
        </w:rPr>
        <w:t>§</w:t>
      </w:r>
      <w:r w:rsidR="00376000" w:rsidRPr="00BA4A3B">
        <w:rPr>
          <w:rFonts w:ascii="Times New Roman" w:eastAsia="Times New Roman" w:hAnsi="Times New Roman"/>
        </w:rPr>
        <w:t xml:space="preserve">214.2 </w:t>
      </w:r>
      <w:r w:rsidR="00AA6685" w:rsidRPr="00BA4A3B">
        <w:rPr>
          <w:rFonts w:ascii="Times New Roman" w:eastAsia="Times New Roman" w:hAnsi="Times New Roman"/>
        </w:rPr>
        <w:t>states that</w:t>
      </w:r>
      <w:r w:rsidR="00376000" w:rsidRPr="00BA4A3B">
        <w:rPr>
          <w:rFonts w:ascii="Times New Roman" w:eastAsia="Times New Roman" w:hAnsi="Times New Roman"/>
        </w:rPr>
        <w:t xml:space="preserve"> the initial period of admission shall be “up to three years” but provides </w:t>
      </w:r>
      <w:r w:rsidR="00AA6685" w:rsidRPr="00BA4A3B">
        <w:rPr>
          <w:rFonts w:ascii="Times New Roman" w:eastAsia="Times New Roman" w:hAnsi="Times New Roman"/>
        </w:rPr>
        <w:t xml:space="preserve">no </w:t>
      </w:r>
      <w:r w:rsidR="00376000" w:rsidRPr="00BA4A3B">
        <w:rPr>
          <w:rFonts w:ascii="Times New Roman" w:eastAsia="Times New Roman" w:hAnsi="Times New Roman"/>
        </w:rPr>
        <w:t xml:space="preserve">guidance </w:t>
      </w:r>
      <w:r w:rsidR="00AA6685" w:rsidRPr="00BA4A3B">
        <w:rPr>
          <w:rFonts w:ascii="Times New Roman" w:eastAsia="Times New Roman" w:hAnsi="Times New Roman"/>
        </w:rPr>
        <w:t>or</w:t>
      </w:r>
      <w:r w:rsidR="00376000" w:rsidRPr="00BA4A3B">
        <w:rPr>
          <w:rFonts w:ascii="Times New Roman" w:eastAsia="Times New Roman" w:hAnsi="Times New Roman"/>
        </w:rPr>
        <w:t xml:space="preserve"> criteria for granting less than </w:t>
      </w:r>
      <w:r w:rsidR="00AA6685" w:rsidRPr="00BA4A3B">
        <w:rPr>
          <w:rFonts w:ascii="Times New Roman" w:eastAsia="Times New Roman" w:hAnsi="Times New Roman"/>
        </w:rPr>
        <w:t>three</w:t>
      </w:r>
      <w:r w:rsidR="00376000" w:rsidRPr="00BA4A3B">
        <w:rPr>
          <w:rFonts w:ascii="Times New Roman" w:eastAsia="Times New Roman" w:hAnsi="Times New Roman"/>
        </w:rPr>
        <w:t xml:space="preserve"> years. </w:t>
      </w:r>
      <w:r w:rsidR="00AA6685" w:rsidRPr="00BA4A3B">
        <w:rPr>
          <w:rFonts w:ascii="Times New Roman" w:eastAsia="Times New Roman" w:hAnsi="Times New Roman"/>
        </w:rPr>
        <w:t>After extensive research, t</w:t>
      </w:r>
      <w:r w:rsidR="00376000" w:rsidRPr="00BA4A3B">
        <w:rPr>
          <w:rFonts w:ascii="Times New Roman" w:eastAsia="Times New Roman" w:hAnsi="Times New Roman"/>
        </w:rPr>
        <w:t xml:space="preserve">he only guidance </w:t>
      </w:r>
      <w:r w:rsidR="00AA6685" w:rsidRPr="00BA4A3B">
        <w:rPr>
          <w:rFonts w:ascii="Times New Roman" w:eastAsia="Times New Roman" w:hAnsi="Times New Roman"/>
        </w:rPr>
        <w:t xml:space="preserve">that appears to be available </w:t>
      </w:r>
      <w:r w:rsidR="00BA4A3B">
        <w:rPr>
          <w:rFonts w:ascii="Times New Roman" w:eastAsia="Times New Roman" w:hAnsi="Times New Roman"/>
        </w:rPr>
        <w:t xml:space="preserve">on this topic </w:t>
      </w:r>
      <w:r w:rsidR="00AA6685" w:rsidRPr="00BA4A3B">
        <w:rPr>
          <w:rFonts w:ascii="Times New Roman" w:eastAsia="Times New Roman" w:hAnsi="Times New Roman"/>
        </w:rPr>
        <w:t xml:space="preserve">are </w:t>
      </w:r>
      <w:r w:rsidR="00376000" w:rsidRPr="00BA4A3B">
        <w:rPr>
          <w:rFonts w:ascii="Times New Roman" w:eastAsia="Times New Roman" w:hAnsi="Times New Roman"/>
        </w:rPr>
        <w:t xml:space="preserve">a variety of emails and </w:t>
      </w:r>
      <w:r w:rsidR="00AA6685" w:rsidRPr="00BA4A3B">
        <w:rPr>
          <w:rFonts w:ascii="Times New Roman" w:eastAsia="Times New Roman" w:hAnsi="Times New Roman"/>
        </w:rPr>
        <w:t>materials</w:t>
      </w:r>
      <w:r w:rsidR="00376000" w:rsidRPr="00BA4A3B">
        <w:rPr>
          <w:rFonts w:ascii="Times New Roman" w:eastAsia="Times New Roman" w:hAnsi="Times New Roman"/>
        </w:rPr>
        <w:t xml:space="preserve"> that </w:t>
      </w:r>
      <w:r w:rsidR="005866C0" w:rsidRPr="00BA4A3B">
        <w:rPr>
          <w:rFonts w:ascii="Times New Roman" w:eastAsia="Times New Roman" w:hAnsi="Times New Roman"/>
        </w:rPr>
        <w:t xml:space="preserve">were </w:t>
      </w:r>
      <w:r w:rsidR="00AA6685" w:rsidRPr="00BA4A3B">
        <w:rPr>
          <w:rFonts w:ascii="Times New Roman" w:eastAsia="Times New Roman" w:hAnsi="Times New Roman"/>
        </w:rPr>
        <w:t>disclosed in response to a FOIA r</w:t>
      </w:r>
      <w:r w:rsidR="00376000" w:rsidRPr="00BA4A3B">
        <w:rPr>
          <w:rFonts w:ascii="Times New Roman" w:eastAsia="Times New Roman" w:hAnsi="Times New Roman"/>
        </w:rPr>
        <w:t xml:space="preserve">equest </w:t>
      </w:r>
      <w:r w:rsidR="00AA6685" w:rsidRPr="00BA4A3B">
        <w:rPr>
          <w:rFonts w:ascii="Times New Roman" w:eastAsia="Times New Roman" w:hAnsi="Times New Roman"/>
        </w:rPr>
        <w:t>and posted in the USCIS FOIA Reading Room, and the</w:t>
      </w:r>
      <w:r w:rsidR="00376000" w:rsidRPr="00BA4A3B">
        <w:rPr>
          <w:rFonts w:ascii="Times New Roman" w:eastAsia="Times New Roman" w:hAnsi="Times New Roman"/>
        </w:rPr>
        <w:t xml:space="preserve"> </w:t>
      </w:r>
      <w:hyperlink r:id="rId21" w:history="1">
        <w:r w:rsidR="00376000" w:rsidRPr="00BA4A3B">
          <w:rPr>
            <w:rStyle w:val="Hyperlink"/>
            <w:rFonts w:ascii="Times New Roman" w:eastAsia="Times New Roman" w:hAnsi="Times New Roman"/>
          </w:rPr>
          <w:t xml:space="preserve">January 8, 2010 </w:t>
        </w:r>
        <w:r w:rsidR="00AA6685" w:rsidRPr="00BA4A3B">
          <w:rPr>
            <w:rStyle w:val="Hyperlink"/>
            <w:rFonts w:ascii="Times New Roman" w:eastAsia="Times New Roman" w:hAnsi="Times New Roman"/>
          </w:rPr>
          <w:t>policy guidance</w:t>
        </w:r>
      </w:hyperlink>
      <w:r w:rsidR="00AA6685" w:rsidRPr="00BA4A3B">
        <w:rPr>
          <w:rFonts w:ascii="Times New Roman" w:eastAsia="Times New Roman" w:hAnsi="Times New Roman"/>
        </w:rPr>
        <w:t xml:space="preserve"> regarding</w:t>
      </w:r>
      <w:r w:rsidR="00376000" w:rsidRPr="00BA4A3B">
        <w:rPr>
          <w:rFonts w:ascii="Times New Roman" w:eastAsia="Times New Roman" w:hAnsi="Times New Roman"/>
        </w:rPr>
        <w:t xml:space="preserve"> the employer-employee relationship </w:t>
      </w:r>
      <w:r w:rsidR="00AA6685" w:rsidRPr="00BA4A3B">
        <w:rPr>
          <w:rFonts w:ascii="Times New Roman" w:eastAsia="Times New Roman" w:hAnsi="Times New Roman"/>
        </w:rPr>
        <w:t>and</w:t>
      </w:r>
      <w:r w:rsidR="00376000" w:rsidRPr="00BA4A3B">
        <w:rPr>
          <w:rFonts w:ascii="Times New Roman" w:eastAsia="Times New Roman" w:hAnsi="Times New Roman"/>
        </w:rPr>
        <w:t xml:space="preserve"> third party placements. </w:t>
      </w:r>
    </w:p>
    <w:p w14:paraId="11A52F30" w14:textId="77777777" w:rsidR="00376000" w:rsidRPr="00376000" w:rsidRDefault="00376000" w:rsidP="00376000">
      <w:pPr>
        <w:pStyle w:val="AffidavitStyle"/>
        <w:numPr>
          <w:ilvl w:val="0"/>
          <w:numId w:val="0"/>
        </w:numPr>
        <w:tabs>
          <w:tab w:val="left" w:pos="360"/>
        </w:tabs>
        <w:ind w:left="360"/>
        <w:rPr>
          <w:rFonts w:ascii="Times New Roman" w:eastAsia="Times New Roman" w:hAnsi="Times New Roman"/>
        </w:rPr>
      </w:pPr>
      <w:r w:rsidRPr="00376000">
        <w:rPr>
          <w:rFonts w:ascii="Times New Roman" w:eastAsia="Times New Roman" w:hAnsi="Times New Roman"/>
        </w:rPr>
        <w:t xml:space="preserve">Based on </w:t>
      </w:r>
      <w:r w:rsidR="00BA4A3B">
        <w:rPr>
          <w:rFonts w:ascii="Times New Roman" w:eastAsia="Times New Roman" w:hAnsi="Times New Roman"/>
        </w:rPr>
        <w:t xml:space="preserve">a review of </w:t>
      </w:r>
      <w:r w:rsidRPr="00376000">
        <w:rPr>
          <w:rFonts w:ascii="Times New Roman" w:eastAsia="Times New Roman" w:hAnsi="Times New Roman"/>
        </w:rPr>
        <w:t>th</w:t>
      </w:r>
      <w:r w:rsidR="00AA6685">
        <w:rPr>
          <w:rFonts w:ascii="Times New Roman" w:eastAsia="Times New Roman" w:hAnsi="Times New Roman"/>
        </w:rPr>
        <w:t>e</w:t>
      </w:r>
      <w:r w:rsidRPr="00376000">
        <w:rPr>
          <w:rFonts w:ascii="Times New Roman" w:eastAsia="Times New Roman" w:hAnsi="Times New Roman"/>
        </w:rPr>
        <w:t>se resources</w:t>
      </w:r>
      <w:r w:rsidR="00AA6685">
        <w:rPr>
          <w:rFonts w:ascii="Times New Roman" w:eastAsia="Times New Roman" w:hAnsi="Times New Roman"/>
        </w:rPr>
        <w:t>, it a</w:t>
      </w:r>
      <w:r w:rsidRPr="00376000">
        <w:rPr>
          <w:rFonts w:ascii="Times New Roman" w:eastAsia="Times New Roman" w:hAnsi="Times New Roman"/>
        </w:rPr>
        <w:t xml:space="preserve">ppears </w:t>
      </w:r>
      <w:r w:rsidR="00AA6685">
        <w:rPr>
          <w:rFonts w:ascii="Times New Roman" w:eastAsia="Times New Roman" w:hAnsi="Times New Roman"/>
        </w:rPr>
        <w:t>that the practice of limiting H-1B admission periods is based on a s</w:t>
      </w:r>
      <w:r w:rsidRPr="00376000">
        <w:rPr>
          <w:rFonts w:ascii="Times New Roman" w:eastAsia="Times New Roman" w:hAnsi="Times New Roman"/>
        </w:rPr>
        <w:t xml:space="preserve">trict reading of the contract requirement in 8 CFR </w:t>
      </w:r>
      <w:r w:rsidR="00AA6685">
        <w:rPr>
          <w:rFonts w:ascii="Times New Roman" w:eastAsia="Times New Roman" w:hAnsi="Times New Roman"/>
        </w:rPr>
        <w:t>§</w:t>
      </w:r>
      <w:r w:rsidRPr="00376000">
        <w:rPr>
          <w:rFonts w:ascii="Times New Roman" w:eastAsia="Times New Roman" w:hAnsi="Times New Roman"/>
        </w:rPr>
        <w:t xml:space="preserve">214.2(h)(4)(iv)(A)(1), </w:t>
      </w:r>
      <w:r w:rsidR="00AA6685">
        <w:rPr>
          <w:rFonts w:ascii="Times New Roman" w:eastAsia="Times New Roman" w:hAnsi="Times New Roman"/>
        </w:rPr>
        <w:t>and</w:t>
      </w:r>
      <w:r w:rsidRPr="00376000">
        <w:rPr>
          <w:rFonts w:ascii="Times New Roman" w:eastAsia="Times New Roman" w:hAnsi="Times New Roman"/>
        </w:rPr>
        <w:t xml:space="preserve"> the itinerary requirement in 8 CFR </w:t>
      </w:r>
      <w:r w:rsidR="00AA6685">
        <w:rPr>
          <w:rFonts w:ascii="Times New Roman" w:eastAsia="Times New Roman" w:hAnsi="Times New Roman"/>
        </w:rPr>
        <w:t>§</w:t>
      </w:r>
      <w:r w:rsidRPr="00376000">
        <w:rPr>
          <w:rFonts w:ascii="Times New Roman" w:eastAsia="Times New Roman" w:hAnsi="Times New Roman"/>
        </w:rPr>
        <w:t>214.2(h)(2)(i)(B)</w:t>
      </w:r>
      <w:r w:rsidR="00AA6685">
        <w:rPr>
          <w:rFonts w:ascii="Times New Roman" w:eastAsia="Times New Roman" w:hAnsi="Times New Roman"/>
        </w:rPr>
        <w:t>, as</w:t>
      </w:r>
      <w:r w:rsidRPr="00376000">
        <w:rPr>
          <w:rFonts w:ascii="Times New Roman" w:eastAsia="Times New Roman" w:hAnsi="Times New Roman"/>
        </w:rPr>
        <w:t xml:space="preserve"> augmented by the </w:t>
      </w:r>
      <w:r w:rsidR="00AA6685">
        <w:rPr>
          <w:rFonts w:ascii="Times New Roman" w:eastAsia="Times New Roman" w:hAnsi="Times New Roman"/>
        </w:rPr>
        <w:t>January 8 m</w:t>
      </w:r>
      <w:r w:rsidRPr="00376000">
        <w:rPr>
          <w:rFonts w:ascii="Times New Roman" w:eastAsia="Times New Roman" w:hAnsi="Times New Roman"/>
        </w:rPr>
        <w:t>e</w:t>
      </w:r>
      <w:r w:rsidR="00AA6685">
        <w:rPr>
          <w:rFonts w:ascii="Times New Roman" w:eastAsia="Times New Roman" w:hAnsi="Times New Roman"/>
        </w:rPr>
        <w:t xml:space="preserve">morandum. However, neither the </w:t>
      </w:r>
      <w:r w:rsidR="005866C0">
        <w:rPr>
          <w:rFonts w:ascii="Times New Roman" w:eastAsia="Times New Roman" w:hAnsi="Times New Roman"/>
        </w:rPr>
        <w:t xml:space="preserve">regulations nor the </w:t>
      </w:r>
      <w:r w:rsidR="00AA6685">
        <w:rPr>
          <w:rFonts w:ascii="Times New Roman" w:eastAsia="Times New Roman" w:hAnsi="Times New Roman"/>
        </w:rPr>
        <w:lastRenderedPageBreak/>
        <w:t>m</w:t>
      </w:r>
      <w:r w:rsidRPr="00376000">
        <w:rPr>
          <w:rFonts w:ascii="Times New Roman" w:eastAsia="Times New Roman" w:hAnsi="Times New Roman"/>
        </w:rPr>
        <w:t xml:space="preserve">emorandum provide any legal authority to shorten the validity period when the petitioner is able to establish </w:t>
      </w:r>
      <w:r w:rsidR="005866C0">
        <w:rPr>
          <w:rFonts w:ascii="Times New Roman" w:eastAsia="Times New Roman" w:hAnsi="Times New Roman"/>
        </w:rPr>
        <w:t xml:space="preserve">the existence of </w:t>
      </w:r>
      <w:r w:rsidRPr="00376000">
        <w:rPr>
          <w:rFonts w:ascii="Times New Roman" w:eastAsia="Times New Roman" w:hAnsi="Times New Roman"/>
        </w:rPr>
        <w:t xml:space="preserve">an employer-employee relationship and </w:t>
      </w:r>
      <w:r w:rsidR="005866C0">
        <w:rPr>
          <w:rFonts w:ascii="Times New Roman" w:eastAsia="Times New Roman" w:hAnsi="Times New Roman"/>
        </w:rPr>
        <w:t xml:space="preserve">in the case of a third-party placement, </w:t>
      </w:r>
      <w:r w:rsidRPr="00376000">
        <w:rPr>
          <w:rFonts w:ascii="Times New Roman" w:eastAsia="Times New Roman" w:hAnsi="Times New Roman"/>
        </w:rPr>
        <w:t xml:space="preserve">the right to control the employee. </w:t>
      </w:r>
    </w:p>
    <w:p w14:paraId="11A52F31" w14:textId="77777777" w:rsidR="00376000" w:rsidRDefault="00376000" w:rsidP="00376000">
      <w:pPr>
        <w:pStyle w:val="AffidavitStyle"/>
        <w:numPr>
          <w:ilvl w:val="0"/>
          <w:numId w:val="0"/>
        </w:numPr>
        <w:tabs>
          <w:tab w:val="clear" w:pos="1080"/>
          <w:tab w:val="left" w:pos="360"/>
        </w:tabs>
        <w:ind w:left="360"/>
        <w:rPr>
          <w:rFonts w:ascii="Times New Roman" w:eastAsia="Times New Roman" w:hAnsi="Times New Roman"/>
        </w:rPr>
      </w:pPr>
      <w:r w:rsidRPr="00376000">
        <w:rPr>
          <w:rFonts w:ascii="Times New Roman" w:eastAsia="Times New Roman" w:hAnsi="Times New Roman"/>
        </w:rPr>
        <w:t xml:space="preserve">The practice of </w:t>
      </w:r>
      <w:r w:rsidRPr="005866C0">
        <w:rPr>
          <w:rFonts w:ascii="Times New Roman" w:eastAsia="Times New Roman" w:hAnsi="Times New Roman"/>
          <w:i/>
        </w:rPr>
        <w:t>sua sponte</w:t>
      </w:r>
      <w:r w:rsidRPr="00376000">
        <w:rPr>
          <w:rFonts w:ascii="Times New Roman" w:eastAsia="Times New Roman" w:hAnsi="Times New Roman"/>
        </w:rPr>
        <w:t xml:space="preserve"> shortening validity periods for third-party placements and small employers creates a situation where the period of authorized stay is defined by the length of a given assignment instead of the employer’s ongoing need for the worker’s services. It ignores the </w:t>
      </w:r>
      <w:r w:rsidR="005866C0">
        <w:rPr>
          <w:rFonts w:ascii="Times New Roman" w:eastAsia="Times New Roman" w:hAnsi="Times New Roman"/>
        </w:rPr>
        <w:t xml:space="preserve">real world </w:t>
      </w:r>
      <w:r w:rsidRPr="00376000">
        <w:rPr>
          <w:rFonts w:ascii="Times New Roman" w:eastAsia="Times New Roman" w:hAnsi="Times New Roman"/>
        </w:rPr>
        <w:t xml:space="preserve">fact that </w:t>
      </w:r>
      <w:r w:rsidR="005866C0">
        <w:rPr>
          <w:rFonts w:ascii="Times New Roman" w:eastAsia="Times New Roman" w:hAnsi="Times New Roman"/>
        </w:rPr>
        <w:t xml:space="preserve">the </w:t>
      </w:r>
      <w:r w:rsidRPr="00376000">
        <w:rPr>
          <w:rFonts w:ascii="Times New Roman" w:eastAsia="Times New Roman" w:hAnsi="Times New Roman"/>
        </w:rPr>
        <w:t xml:space="preserve">duration of </w:t>
      </w:r>
      <w:r w:rsidR="005866C0">
        <w:rPr>
          <w:rFonts w:ascii="Times New Roman" w:eastAsia="Times New Roman" w:hAnsi="Times New Roman"/>
        </w:rPr>
        <w:t xml:space="preserve">one’s </w:t>
      </w:r>
      <w:r w:rsidRPr="00376000">
        <w:rPr>
          <w:rFonts w:ascii="Times New Roman" w:eastAsia="Times New Roman" w:hAnsi="Times New Roman"/>
        </w:rPr>
        <w:t xml:space="preserve">employment is </w:t>
      </w:r>
      <w:r w:rsidR="00BA4A3B">
        <w:rPr>
          <w:rFonts w:ascii="Times New Roman" w:eastAsia="Times New Roman" w:hAnsi="Times New Roman"/>
        </w:rPr>
        <w:t xml:space="preserve">normally </w:t>
      </w:r>
      <w:r w:rsidRPr="00376000">
        <w:rPr>
          <w:rFonts w:ascii="Times New Roman" w:eastAsia="Times New Roman" w:hAnsi="Times New Roman"/>
        </w:rPr>
        <w:t xml:space="preserve">tied to </w:t>
      </w:r>
      <w:r w:rsidR="005866C0">
        <w:rPr>
          <w:rFonts w:ascii="Times New Roman" w:eastAsia="Times New Roman" w:hAnsi="Times New Roman"/>
        </w:rPr>
        <w:t xml:space="preserve">satisfactory performance and </w:t>
      </w:r>
      <w:r w:rsidRPr="00376000">
        <w:rPr>
          <w:rFonts w:ascii="Times New Roman" w:eastAsia="Times New Roman" w:hAnsi="Times New Roman"/>
        </w:rPr>
        <w:t xml:space="preserve">demand for the worker’s services. </w:t>
      </w:r>
      <w:r w:rsidR="005866C0">
        <w:rPr>
          <w:rFonts w:ascii="Times New Roman" w:eastAsia="Times New Roman" w:hAnsi="Times New Roman"/>
        </w:rPr>
        <w:t>Moreover, m</w:t>
      </w:r>
      <w:r w:rsidRPr="00376000">
        <w:rPr>
          <w:rFonts w:ascii="Times New Roman" w:eastAsia="Times New Roman" w:hAnsi="Times New Roman"/>
        </w:rPr>
        <w:t xml:space="preserve">ost employment – absent an employment contract – </w:t>
      </w:r>
      <w:r w:rsidR="005866C0">
        <w:rPr>
          <w:rFonts w:ascii="Times New Roman" w:eastAsia="Times New Roman" w:hAnsi="Times New Roman"/>
        </w:rPr>
        <w:t>is “</w:t>
      </w:r>
      <w:r w:rsidRPr="00376000">
        <w:rPr>
          <w:rFonts w:ascii="Times New Roman" w:eastAsia="Times New Roman" w:hAnsi="Times New Roman"/>
        </w:rPr>
        <w:t>at will</w:t>
      </w:r>
      <w:r w:rsidR="005866C0">
        <w:rPr>
          <w:rFonts w:ascii="Times New Roman" w:eastAsia="Times New Roman" w:hAnsi="Times New Roman"/>
        </w:rPr>
        <w:t>” and may be terminated with or without cause.</w:t>
      </w:r>
      <w:r w:rsidRPr="00376000">
        <w:rPr>
          <w:rFonts w:ascii="Times New Roman" w:eastAsia="Times New Roman" w:hAnsi="Times New Roman"/>
        </w:rPr>
        <w:t xml:space="preserve"> </w:t>
      </w:r>
      <w:r w:rsidR="009D7902">
        <w:rPr>
          <w:rFonts w:ascii="Times New Roman" w:eastAsia="Times New Roman" w:hAnsi="Times New Roman"/>
        </w:rPr>
        <w:t xml:space="preserve">In the H-1B context, as in most other employment contexts, </w:t>
      </w:r>
      <w:r w:rsidRPr="00376000">
        <w:rPr>
          <w:rFonts w:ascii="Times New Roman" w:eastAsia="Times New Roman" w:hAnsi="Times New Roman"/>
        </w:rPr>
        <w:t xml:space="preserve">there is never a guarantee of employment for the entire requested period </w:t>
      </w:r>
      <w:r w:rsidR="009D7902">
        <w:rPr>
          <w:rFonts w:ascii="Times New Roman" w:eastAsia="Times New Roman" w:hAnsi="Times New Roman"/>
        </w:rPr>
        <w:t>of admission. I</w:t>
      </w:r>
      <w:r w:rsidRPr="00376000">
        <w:rPr>
          <w:rFonts w:ascii="Times New Roman" w:eastAsia="Times New Roman" w:hAnsi="Times New Roman"/>
        </w:rPr>
        <w:t>f employment conditions change or employment is terminated</w:t>
      </w:r>
      <w:r w:rsidR="009D7902">
        <w:rPr>
          <w:rFonts w:ascii="Times New Roman" w:eastAsia="Times New Roman" w:hAnsi="Times New Roman"/>
        </w:rPr>
        <w:t>,</w:t>
      </w:r>
      <w:r w:rsidRPr="00376000">
        <w:rPr>
          <w:rFonts w:ascii="Times New Roman" w:eastAsia="Times New Roman" w:hAnsi="Times New Roman"/>
        </w:rPr>
        <w:t xml:space="preserve"> the </w:t>
      </w:r>
      <w:r w:rsidR="009D7902">
        <w:rPr>
          <w:rFonts w:ascii="Times New Roman" w:eastAsia="Times New Roman" w:hAnsi="Times New Roman"/>
        </w:rPr>
        <w:t xml:space="preserve">regulations require the </w:t>
      </w:r>
      <w:r w:rsidRPr="00376000">
        <w:rPr>
          <w:rFonts w:ascii="Times New Roman" w:eastAsia="Times New Roman" w:hAnsi="Times New Roman"/>
        </w:rPr>
        <w:t xml:space="preserve">petition </w:t>
      </w:r>
      <w:r w:rsidR="00BA4A3B">
        <w:rPr>
          <w:rFonts w:ascii="Times New Roman" w:eastAsia="Times New Roman" w:hAnsi="Times New Roman"/>
        </w:rPr>
        <w:t>to</w:t>
      </w:r>
      <w:r w:rsidRPr="00376000">
        <w:rPr>
          <w:rFonts w:ascii="Times New Roman" w:eastAsia="Times New Roman" w:hAnsi="Times New Roman"/>
        </w:rPr>
        <w:t xml:space="preserve"> be amended or withdrawn. </w:t>
      </w:r>
      <w:r w:rsidR="00844690">
        <w:rPr>
          <w:rFonts w:ascii="Times New Roman" w:eastAsia="Times New Roman" w:hAnsi="Times New Roman"/>
        </w:rPr>
        <w:t xml:space="preserve">See 8 C.F.R. §214.2(h)(11)(i)(A).  </w:t>
      </w:r>
      <w:r w:rsidRPr="00376000">
        <w:rPr>
          <w:rFonts w:ascii="Times New Roman" w:eastAsia="Times New Roman" w:hAnsi="Times New Roman"/>
        </w:rPr>
        <w:t xml:space="preserve">The law does not require </w:t>
      </w:r>
      <w:r w:rsidR="009D7902">
        <w:rPr>
          <w:rFonts w:ascii="Times New Roman" w:eastAsia="Times New Roman" w:hAnsi="Times New Roman"/>
        </w:rPr>
        <w:t xml:space="preserve">the employer to </w:t>
      </w:r>
      <w:r w:rsidRPr="00376000">
        <w:rPr>
          <w:rFonts w:ascii="Times New Roman" w:eastAsia="Times New Roman" w:hAnsi="Times New Roman"/>
        </w:rPr>
        <w:t xml:space="preserve">guarantee H-1B employment </w:t>
      </w:r>
      <w:r w:rsidR="009D7902">
        <w:rPr>
          <w:rFonts w:ascii="Times New Roman" w:eastAsia="Times New Roman" w:hAnsi="Times New Roman"/>
        </w:rPr>
        <w:t>for the duration of the</w:t>
      </w:r>
      <w:r w:rsidRPr="00376000">
        <w:rPr>
          <w:rFonts w:ascii="Times New Roman" w:eastAsia="Times New Roman" w:hAnsi="Times New Roman"/>
        </w:rPr>
        <w:t xml:space="preserve"> requested period of stay. The law requires only that the </w:t>
      </w:r>
      <w:r w:rsidR="009D7902">
        <w:rPr>
          <w:rFonts w:ascii="Times New Roman" w:eastAsia="Times New Roman" w:hAnsi="Times New Roman"/>
        </w:rPr>
        <w:t>p</w:t>
      </w:r>
      <w:r w:rsidRPr="00376000">
        <w:rPr>
          <w:rFonts w:ascii="Times New Roman" w:eastAsia="Times New Roman" w:hAnsi="Times New Roman"/>
        </w:rPr>
        <w:t>etitioner be a U.S. employer and that there be a bona fide employer-employee relationship.</w:t>
      </w:r>
    </w:p>
    <w:p w14:paraId="11A52F32" w14:textId="250FE729" w:rsidR="00AA6685" w:rsidRDefault="00AA6685" w:rsidP="00376000">
      <w:pPr>
        <w:pStyle w:val="AffidavitStyle"/>
        <w:numPr>
          <w:ilvl w:val="0"/>
          <w:numId w:val="0"/>
        </w:numPr>
        <w:tabs>
          <w:tab w:val="clear" w:pos="1080"/>
          <w:tab w:val="left" w:pos="360"/>
        </w:tabs>
        <w:ind w:left="360"/>
        <w:rPr>
          <w:rFonts w:ascii="Times New Roman" w:eastAsia="Times New Roman" w:hAnsi="Times New Roman"/>
          <w:b/>
          <w:color w:val="FF0000"/>
        </w:rPr>
      </w:pPr>
      <w:r w:rsidRPr="00375544">
        <w:rPr>
          <w:rFonts w:ascii="Times New Roman" w:eastAsia="Times New Roman" w:hAnsi="Times New Roman"/>
        </w:rPr>
        <w:t xml:space="preserve">While we respect the need to avoid fraud and to ensure workers are not </w:t>
      </w:r>
      <w:r w:rsidR="007974BC">
        <w:rPr>
          <w:rFonts w:ascii="Times New Roman" w:eastAsia="Times New Roman" w:hAnsi="Times New Roman"/>
        </w:rPr>
        <w:t xml:space="preserve">unlawfully </w:t>
      </w:r>
      <w:r w:rsidRPr="00375544">
        <w:rPr>
          <w:rFonts w:ascii="Times New Roman" w:eastAsia="Times New Roman" w:hAnsi="Times New Roman"/>
        </w:rPr>
        <w:t>benched, these concerns are adequately addressed elsewhere</w:t>
      </w:r>
      <w:r w:rsidR="00BA4A3B">
        <w:rPr>
          <w:rFonts w:ascii="Times New Roman" w:eastAsia="Times New Roman" w:hAnsi="Times New Roman"/>
        </w:rPr>
        <w:t xml:space="preserve"> in the </w:t>
      </w:r>
      <w:r w:rsidRPr="00375544">
        <w:rPr>
          <w:rFonts w:ascii="Times New Roman" w:eastAsia="Times New Roman" w:hAnsi="Times New Roman"/>
        </w:rPr>
        <w:t>regulat</w:t>
      </w:r>
      <w:r w:rsidR="00BA4A3B">
        <w:rPr>
          <w:rFonts w:ascii="Times New Roman" w:eastAsia="Times New Roman" w:hAnsi="Times New Roman"/>
        </w:rPr>
        <w:t>ions</w:t>
      </w:r>
      <w:r>
        <w:rPr>
          <w:rFonts w:ascii="Times New Roman" w:eastAsia="Times New Roman" w:hAnsi="Times New Roman"/>
        </w:rPr>
        <w:t xml:space="preserve">. </w:t>
      </w:r>
      <w:r w:rsidRPr="00375544">
        <w:rPr>
          <w:rFonts w:ascii="Times New Roman" w:eastAsia="Times New Roman" w:hAnsi="Times New Roman"/>
        </w:rPr>
        <w:t xml:space="preserve">Instead, </w:t>
      </w:r>
      <w:r>
        <w:rPr>
          <w:rFonts w:ascii="Times New Roman" w:eastAsia="Times New Roman" w:hAnsi="Times New Roman"/>
        </w:rPr>
        <w:t>this practice creates a situation where U</w:t>
      </w:r>
      <w:r w:rsidRPr="00375544">
        <w:rPr>
          <w:rFonts w:ascii="Times New Roman" w:eastAsia="Times New Roman" w:hAnsi="Times New Roman"/>
        </w:rPr>
        <w:t>SCIS is required to dedicate resources to adjudicat</w:t>
      </w:r>
      <w:r>
        <w:rPr>
          <w:rFonts w:ascii="Times New Roman" w:eastAsia="Times New Roman" w:hAnsi="Times New Roman"/>
        </w:rPr>
        <w:t>e</w:t>
      </w:r>
      <w:r w:rsidRPr="00375544">
        <w:rPr>
          <w:rFonts w:ascii="Times New Roman" w:eastAsia="Times New Roman" w:hAnsi="Times New Roman"/>
        </w:rPr>
        <w:t xml:space="preserve"> petitions with shorter validity periods more frequently. We respectfully ask that USCIS issue guidance confirming that the reduction of validity periods is not a proper means to address third party placement concerns or any uncertainties about small employers </w:t>
      </w:r>
      <w:r>
        <w:rPr>
          <w:rFonts w:ascii="Times New Roman" w:eastAsia="Times New Roman" w:hAnsi="Times New Roman"/>
        </w:rPr>
        <w:t>employment n</w:t>
      </w:r>
      <w:r w:rsidRPr="00375544">
        <w:rPr>
          <w:rFonts w:ascii="Times New Roman" w:eastAsia="Times New Roman" w:hAnsi="Times New Roman"/>
        </w:rPr>
        <w:t>eed</w:t>
      </w:r>
      <w:r>
        <w:rPr>
          <w:rFonts w:ascii="Times New Roman" w:eastAsia="Times New Roman" w:hAnsi="Times New Roman"/>
        </w:rPr>
        <w:t>s</w:t>
      </w:r>
      <w:r w:rsidRPr="00375544">
        <w:rPr>
          <w:rFonts w:ascii="Times New Roman" w:eastAsia="Times New Roman" w:hAnsi="Times New Roman"/>
        </w:rPr>
        <w:t>.</w:t>
      </w:r>
      <w:r w:rsidR="004F6461">
        <w:rPr>
          <w:rFonts w:ascii="Times New Roman" w:eastAsia="Times New Roman" w:hAnsi="Times New Roman"/>
        </w:rPr>
        <w:t xml:space="preserve"> </w:t>
      </w:r>
    </w:p>
    <w:p w14:paraId="11A52F33" w14:textId="77777777" w:rsidR="00BF38B7" w:rsidRPr="00BF38B7" w:rsidRDefault="00BF38B7" w:rsidP="00BF38B7">
      <w:pPr>
        <w:pStyle w:val="AffidavitStyle"/>
        <w:numPr>
          <w:ilvl w:val="0"/>
          <w:numId w:val="0"/>
        </w:numPr>
        <w:tabs>
          <w:tab w:val="clear" w:pos="1080"/>
          <w:tab w:val="left" w:pos="360"/>
        </w:tabs>
        <w:ind w:left="360"/>
        <w:rPr>
          <w:rFonts w:ascii="Calibri" w:hAnsi="Calibri" w:cs="Calibri"/>
          <w:sz w:val="22"/>
          <w:szCs w:val="22"/>
        </w:rPr>
      </w:pPr>
      <w:r w:rsidRPr="00BF38B7">
        <w:rPr>
          <w:rFonts w:ascii="Times New Roman" w:eastAsia="Times New Roman" w:hAnsi="Times New Roman"/>
          <w:b/>
        </w:rPr>
        <w:t>USCIS Response:</w:t>
      </w:r>
      <w:r w:rsidRPr="00BF38B7">
        <w:rPr>
          <w:rFonts w:ascii="Times New Roman" w:eastAsia="Times New Roman" w:hAnsi="Times New Roman"/>
        </w:rPr>
        <w:t xml:space="preserve">  </w:t>
      </w:r>
      <w:r w:rsidRPr="00BF38B7">
        <w:t>USCIS respectfully declines to issue such guidance.  USCIS has a longstanding policy and practice of limiting the petition approval validity period to the amount of time for which the petitioner has established eligibility.  This policy and practice applies to all H-1B petitions and is not limited to third party placements.</w:t>
      </w:r>
      <w:r w:rsidRPr="00BF38B7">
        <w:rPr>
          <w:rFonts w:ascii="Calibri" w:hAnsi="Calibri" w:cs="Calibri"/>
          <w:sz w:val="22"/>
          <w:szCs w:val="22"/>
        </w:rPr>
        <w:t xml:space="preserve">  </w:t>
      </w:r>
      <w:r w:rsidRPr="00BF38B7">
        <w:t xml:space="preserve">According to 8 CFR 214.2(h)(9)(ii), the validity period provided for an approved H-1B petition is not to exceed 8 CFR 214.2(h)(9)(iii) or “other Service policy.”  Therefore, USCIS may grant a petition validity of up to 3 years, but can shorten the validity period if necessary. As indicated in existing USCIS policy, including the January 8, 2010 memorandum and our website at </w:t>
      </w:r>
      <w:hyperlink r:id="rId22" w:history="1">
        <w:r w:rsidRPr="00BF38B7">
          <w:rPr>
            <w:rStyle w:val="Hyperlink"/>
            <w:color w:val="auto"/>
          </w:rPr>
          <w:t>https://www.uscis.gov/news/questions-answers-uscis-issues-guidance-memorandum-establishing-employee-employer-relationship-h-1b-petitions</w:t>
        </w:r>
      </w:hyperlink>
      <w:r w:rsidRPr="00BF38B7">
        <w:t xml:space="preserve">, if the petitioner establishes eligibility for part, but not all, of the requested validity period, USCIS may approve the petition for the period of time for which eligibility has been established.  See, for example, Questions 7 and 8 in the above link.  As noted in the response to Question 8, “USCIS will limit a petition’s validity to the time period of qualifying employment established by the evidence.” </w:t>
      </w:r>
    </w:p>
    <w:p w14:paraId="11A52F35" w14:textId="6D726086" w:rsidR="006C52F0" w:rsidRPr="00166866" w:rsidRDefault="7F1E0465" w:rsidP="007974BC">
      <w:pPr>
        <w:pStyle w:val="ListParagraph"/>
        <w:numPr>
          <w:ilvl w:val="0"/>
          <w:numId w:val="23"/>
        </w:numPr>
        <w:rPr>
          <w:rFonts w:ascii="Times New Roman" w:eastAsia="Times New Roman" w:hAnsi="Times New Roman"/>
        </w:rPr>
      </w:pPr>
      <w:r w:rsidRPr="006C52F0">
        <w:rPr>
          <w:b/>
          <w:bCs/>
          <w:color w:val="000000" w:themeColor="text1"/>
        </w:rPr>
        <w:t xml:space="preserve">Impact of </w:t>
      </w:r>
      <w:r w:rsidR="005011CB" w:rsidRPr="006C52F0">
        <w:rPr>
          <w:b/>
          <w:bCs/>
          <w:color w:val="000000" w:themeColor="text1"/>
        </w:rPr>
        <w:t>Changes in Accre</w:t>
      </w:r>
      <w:r w:rsidR="006C52F0" w:rsidRPr="006C52F0">
        <w:rPr>
          <w:b/>
          <w:bCs/>
          <w:color w:val="000000" w:themeColor="text1"/>
        </w:rPr>
        <w:t>ditation</w:t>
      </w:r>
      <w:r w:rsidR="009F0DC7">
        <w:rPr>
          <w:b/>
          <w:bCs/>
          <w:color w:val="000000" w:themeColor="text1"/>
        </w:rPr>
        <w:t xml:space="preserve"> Status</w:t>
      </w:r>
      <w:r w:rsidR="006C52F0" w:rsidRPr="006C52F0">
        <w:rPr>
          <w:b/>
          <w:bCs/>
          <w:color w:val="000000" w:themeColor="text1"/>
        </w:rPr>
        <w:t xml:space="preserve">. </w:t>
      </w:r>
      <w:r w:rsidR="006C52F0" w:rsidRPr="006C52F0">
        <w:rPr>
          <w:bCs/>
          <w:color w:val="000000" w:themeColor="text1"/>
        </w:rPr>
        <w:t xml:space="preserve">On the February 8, 2017 call with USCIS SCOPS, we raised a question relating to the fact that the Accrediting Council for Independent Colleges and Schools (ACICS) is no longer </w:t>
      </w:r>
      <w:r w:rsidR="006C52F0" w:rsidRPr="006C52F0">
        <w:rPr>
          <w:rFonts w:ascii="Times New Roman" w:eastAsia="Times New Roman" w:hAnsi="Times New Roman"/>
        </w:rPr>
        <w:t xml:space="preserve">recognized by the Department of </w:t>
      </w:r>
      <w:r w:rsidR="006C52F0" w:rsidRPr="007974BC">
        <w:rPr>
          <w:rFonts w:ascii="Times New Roman" w:eastAsia="Times New Roman" w:hAnsi="Times New Roman"/>
          <w:lang w:val="en"/>
        </w:rPr>
        <w:t>Education</w:t>
      </w:r>
      <w:r w:rsidR="006C52F0" w:rsidRPr="006C52F0">
        <w:rPr>
          <w:rFonts w:ascii="Times New Roman" w:eastAsia="Times New Roman" w:hAnsi="Times New Roman"/>
        </w:rPr>
        <w:t xml:space="preserve"> (DOE) as an accrediting agency. We noted that this appears to be affecting individuals who graduated from ACICS accredited schools in a variety of ways, including issuance of NOIDs for H-1B master’s cap nonimmigrants who long since graduated from these schools with a master’s degree, seeking alternative evidence of the school’s accreditation. We further noted that </w:t>
      </w:r>
      <w:hyperlink r:id="rId23">
        <w:r w:rsidR="006C52F0" w:rsidRPr="006C52F0">
          <w:rPr>
            <w:rStyle w:val="Hyperlink"/>
            <w:rFonts w:ascii="Times New Roman" w:eastAsia="Times New Roman" w:hAnsi="Times New Roman"/>
          </w:rPr>
          <w:t>DHS/SEVP is following the DOE’s lead and is giving affected students and schools 18-</w:t>
        </w:r>
        <w:r w:rsidR="006C52F0" w:rsidRPr="006C52F0">
          <w:rPr>
            <w:rStyle w:val="Hyperlink"/>
            <w:rFonts w:ascii="Times New Roman" w:eastAsia="Times New Roman" w:hAnsi="Times New Roman"/>
          </w:rPr>
          <w:lastRenderedPageBreak/>
          <w:t>months</w:t>
        </w:r>
      </w:hyperlink>
      <w:r w:rsidR="006C52F0" w:rsidRPr="006C52F0">
        <w:rPr>
          <w:rFonts w:ascii="Times New Roman" w:eastAsia="Times New Roman" w:hAnsi="Times New Roman"/>
        </w:rPr>
        <w:t xml:space="preserve"> to obtain alternative accreditation or evidence of accreditation. </w:t>
      </w:r>
      <w:r w:rsidR="007974BC" w:rsidRPr="007974BC">
        <w:rPr>
          <w:rFonts w:ascii="Times New Roman" w:eastAsia="Times New Roman" w:hAnsi="Times New Roman"/>
        </w:rPr>
        <w:t xml:space="preserve">In a more dire situation, when a college or university closes its doors (e.g., Antioch Law School in Washington, DC, in 1986, and as nearly happened with Sweet Briar College in 2015), the degrees </w:t>
      </w:r>
      <w:r w:rsidR="0022178F">
        <w:rPr>
          <w:rFonts w:ascii="Times New Roman" w:eastAsia="Times New Roman" w:hAnsi="Times New Roman"/>
        </w:rPr>
        <w:t xml:space="preserve">issued remain valid. Similarly, </w:t>
      </w:r>
      <w:r w:rsidR="006C52F0" w:rsidRPr="006C52F0">
        <w:rPr>
          <w:rFonts w:ascii="Times New Roman" w:eastAsia="Times New Roman" w:hAnsi="Times New Roman"/>
        </w:rPr>
        <w:t xml:space="preserve">we urge SCOPS to refrain from adopting a policy that would have significant negative retroactive effect on these individuals. These individuals have – in many cases – spent years in OPT and H-1B status waiting for their priority dates to become current and bear no fault or responsibility in the revocation of ACICS’s accreditation authority. </w:t>
      </w:r>
      <w:r w:rsidR="006C52F0">
        <w:rPr>
          <w:rFonts w:ascii="Times New Roman" w:eastAsia="Times New Roman" w:hAnsi="Times New Roman"/>
        </w:rPr>
        <w:t xml:space="preserve"> </w:t>
      </w:r>
      <w:r w:rsidR="006C52F0" w:rsidRPr="006C52F0">
        <w:rPr>
          <w:rFonts w:ascii="Times New Roman" w:eastAsia="Times New Roman" w:hAnsi="Times New Roman"/>
        </w:rPr>
        <w:t xml:space="preserve">At that time, USCIS stated that it is working with SEVP and looking at the number of individuals affected and impact on pending applications. </w:t>
      </w:r>
      <w:r w:rsidR="006C52F0">
        <w:rPr>
          <w:rFonts w:ascii="Times New Roman" w:eastAsia="Times New Roman" w:hAnsi="Times New Roman"/>
        </w:rPr>
        <w:t>Can you please provide an update on this issue?</w:t>
      </w:r>
      <w:r w:rsidR="004670F9">
        <w:rPr>
          <w:rFonts w:ascii="Times New Roman" w:eastAsia="Times New Roman" w:hAnsi="Times New Roman"/>
        </w:rPr>
        <w:t xml:space="preserve"> </w:t>
      </w:r>
    </w:p>
    <w:p w14:paraId="11A52F36" w14:textId="77777777" w:rsidR="00166866" w:rsidRPr="00166866" w:rsidRDefault="00166866" w:rsidP="00166866">
      <w:pPr>
        <w:pStyle w:val="ListParagraph"/>
        <w:ind w:left="360"/>
        <w:rPr>
          <w:rFonts w:ascii="Times New Roman" w:hAnsi="Times New Roman"/>
          <w:b/>
          <w:bCs/>
        </w:rPr>
      </w:pPr>
    </w:p>
    <w:p w14:paraId="11A52F37" w14:textId="01364ED0" w:rsidR="00166866" w:rsidRPr="00166866" w:rsidRDefault="00166866" w:rsidP="00166866">
      <w:pPr>
        <w:pStyle w:val="ListParagraph"/>
        <w:ind w:left="360"/>
        <w:rPr>
          <w:rFonts w:ascii="Times New Roman" w:hAnsi="Times New Roman"/>
        </w:rPr>
      </w:pPr>
      <w:r w:rsidRPr="00166866">
        <w:rPr>
          <w:rFonts w:ascii="Times New Roman" w:hAnsi="Times New Roman"/>
          <w:b/>
          <w:bCs/>
        </w:rPr>
        <w:t>USCIS Response</w:t>
      </w:r>
      <w:r w:rsidRPr="00166866">
        <w:rPr>
          <w:rFonts w:ascii="Times New Roman" w:hAnsi="Times New Roman"/>
        </w:rPr>
        <w:t>:  USCIS has worked with SEVP and reviewed relevant regulations to determine how to provide a fair and equitable adjudication of the cases impacted by</w:t>
      </w:r>
      <w:r w:rsidR="007E0A4D">
        <w:rPr>
          <w:rFonts w:ascii="Times New Roman" w:hAnsi="Times New Roman"/>
        </w:rPr>
        <w:t xml:space="preserve"> the Department</w:t>
      </w:r>
      <w:r w:rsidRPr="00166866">
        <w:rPr>
          <w:rFonts w:ascii="Times New Roman" w:hAnsi="Times New Roman"/>
        </w:rPr>
        <w:t xml:space="preserve"> of Education’s decision. </w:t>
      </w:r>
    </w:p>
    <w:p w14:paraId="11A52F38" w14:textId="77777777" w:rsidR="00166866" w:rsidRPr="00166866" w:rsidRDefault="00166866" w:rsidP="00166866">
      <w:pPr>
        <w:pStyle w:val="ListParagraph"/>
        <w:ind w:left="360"/>
        <w:rPr>
          <w:rFonts w:ascii="Times New Roman" w:hAnsi="Times New Roman"/>
        </w:rPr>
      </w:pPr>
    </w:p>
    <w:p w14:paraId="11A52F39" w14:textId="77777777" w:rsidR="00166866" w:rsidRPr="00166866" w:rsidRDefault="00166866" w:rsidP="00166866">
      <w:pPr>
        <w:pStyle w:val="ListParagraph"/>
        <w:ind w:left="360"/>
        <w:rPr>
          <w:rFonts w:ascii="Times New Roman" w:hAnsi="Times New Roman"/>
        </w:rPr>
      </w:pPr>
      <w:r w:rsidRPr="00166866">
        <w:rPr>
          <w:rFonts w:ascii="Times New Roman" w:hAnsi="Times New Roman"/>
        </w:rPr>
        <w:t xml:space="preserve">It has been determined that there are two populations of students affected by this decision:  </w:t>
      </w:r>
    </w:p>
    <w:p w14:paraId="11A52F3A" w14:textId="272AB87E" w:rsidR="00166866" w:rsidRPr="00166866" w:rsidRDefault="00166866" w:rsidP="00166866">
      <w:pPr>
        <w:pStyle w:val="ListParagraph"/>
        <w:numPr>
          <w:ilvl w:val="0"/>
          <w:numId w:val="35"/>
        </w:numPr>
        <w:rPr>
          <w:rFonts w:ascii="Times New Roman" w:hAnsi="Times New Roman"/>
        </w:rPr>
      </w:pPr>
      <w:r w:rsidRPr="00166866">
        <w:rPr>
          <w:rFonts w:ascii="Times New Roman" w:hAnsi="Times New Roman"/>
        </w:rPr>
        <w:t xml:space="preserve">English </w:t>
      </w:r>
      <w:r w:rsidR="00AC5BFE">
        <w:rPr>
          <w:rFonts w:ascii="Times New Roman" w:hAnsi="Times New Roman"/>
        </w:rPr>
        <w:t>language study</w:t>
      </w:r>
      <w:r w:rsidRPr="00166866">
        <w:rPr>
          <w:rFonts w:ascii="Times New Roman" w:hAnsi="Times New Roman"/>
        </w:rPr>
        <w:t xml:space="preserve"> programs are required to be accredited under the Accreditation of English Language Training Programs Act.</w:t>
      </w:r>
    </w:p>
    <w:p w14:paraId="11A52F3B" w14:textId="649D74D8" w:rsidR="00166866" w:rsidRPr="00166866" w:rsidRDefault="00166866" w:rsidP="00166866">
      <w:pPr>
        <w:pStyle w:val="ListParagraph"/>
        <w:numPr>
          <w:ilvl w:val="0"/>
          <w:numId w:val="35"/>
        </w:numPr>
        <w:rPr>
          <w:rFonts w:ascii="Times New Roman" w:hAnsi="Times New Roman"/>
        </w:rPr>
      </w:pPr>
      <w:r w:rsidRPr="00166866">
        <w:rPr>
          <w:rFonts w:ascii="Times New Roman" w:hAnsi="Times New Roman"/>
        </w:rPr>
        <w:t>F-1 students applying for a 24-month science, technology, engineering and mathematics (STEM) optional practical training (OPT) extension must use a degree from an accredited, SEVP-certified school as the basis of their STEM OPT extension. The school must be accredited at the time the student applies</w:t>
      </w:r>
      <w:r w:rsidR="005E34B1">
        <w:rPr>
          <w:rFonts w:ascii="Times New Roman" w:hAnsi="Times New Roman"/>
        </w:rPr>
        <w:t xml:space="preserve"> for STEM OPT</w:t>
      </w:r>
      <w:r w:rsidRPr="00166866">
        <w:rPr>
          <w:rFonts w:ascii="Times New Roman" w:hAnsi="Times New Roman"/>
        </w:rPr>
        <w:t>.</w:t>
      </w:r>
    </w:p>
    <w:p w14:paraId="11A52F3C" w14:textId="77777777" w:rsidR="00166866" w:rsidRPr="00166866" w:rsidRDefault="00166866" w:rsidP="00166866">
      <w:pPr>
        <w:ind w:left="360"/>
        <w:rPr>
          <w:rFonts w:ascii="Times New Roman" w:hAnsi="Times New Roman"/>
        </w:rPr>
      </w:pPr>
    </w:p>
    <w:p w14:paraId="11A52F3D" w14:textId="7FC34F84" w:rsidR="00166866" w:rsidRDefault="005735F4" w:rsidP="00FC1D54">
      <w:pPr>
        <w:ind w:left="360"/>
        <w:rPr>
          <w:rFonts w:ascii="Times New Roman" w:hAnsi="Times New Roman"/>
        </w:rPr>
      </w:pPr>
      <w:r>
        <w:rPr>
          <w:rFonts w:ascii="Times New Roman" w:hAnsi="Times New Roman"/>
        </w:rPr>
        <w:t>USCIS is</w:t>
      </w:r>
      <w:r w:rsidR="00166866" w:rsidRPr="00166866">
        <w:rPr>
          <w:rFonts w:ascii="Times New Roman" w:hAnsi="Times New Roman"/>
        </w:rPr>
        <w:t xml:space="preserve"> working </w:t>
      </w:r>
      <w:r w:rsidR="000713C7">
        <w:rPr>
          <w:rFonts w:ascii="Times New Roman" w:hAnsi="Times New Roman"/>
        </w:rPr>
        <w:t xml:space="preserve">with the ICE Student and Exchange Visitor Program (SEVP) </w:t>
      </w:r>
      <w:r w:rsidR="00166866" w:rsidRPr="00166866">
        <w:rPr>
          <w:rFonts w:ascii="Times New Roman" w:hAnsi="Times New Roman"/>
        </w:rPr>
        <w:t>on providing detailed information to the public via uscis.gov</w:t>
      </w:r>
      <w:r w:rsidR="00CE0255">
        <w:rPr>
          <w:rFonts w:ascii="Times New Roman" w:hAnsi="Times New Roman"/>
        </w:rPr>
        <w:t>, ICE</w:t>
      </w:r>
      <w:r w:rsidR="00FC1D54">
        <w:rPr>
          <w:rFonts w:ascii="Times New Roman" w:hAnsi="Times New Roman"/>
        </w:rPr>
        <w:t>.gov, and studyinthestates.dhs.gov</w:t>
      </w:r>
      <w:r w:rsidR="00594BFE">
        <w:rPr>
          <w:rFonts w:ascii="Times New Roman" w:hAnsi="Times New Roman"/>
        </w:rPr>
        <w:t xml:space="preserve">. </w:t>
      </w:r>
    </w:p>
    <w:p w14:paraId="4D780FED" w14:textId="77777777" w:rsidR="007E0A4D" w:rsidRPr="00166866" w:rsidRDefault="007E0A4D" w:rsidP="00FC1D54">
      <w:pPr>
        <w:ind w:left="360"/>
        <w:rPr>
          <w:rFonts w:ascii="Times New Roman" w:hAnsi="Times New Roman"/>
        </w:rPr>
      </w:pPr>
    </w:p>
    <w:p w14:paraId="11A52F41" w14:textId="5F8A8BD4" w:rsidR="006C52F0" w:rsidRDefault="006C52F0" w:rsidP="006C52F0">
      <w:pPr>
        <w:pStyle w:val="ListParagraph"/>
        <w:numPr>
          <w:ilvl w:val="0"/>
          <w:numId w:val="23"/>
        </w:numPr>
        <w:rPr>
          <w:rFonts w:ascii="Times New Roman" w:eastAsia="Times New Roman" w:hAnsi="Times New Roman"/>
        </w:rPr>
      </w:pPr>
      <w:r w:rsidRPr="006C52F0">
        <w:rPr>
          <w:rFonts w:ascii="Times New Roman" w:eastAsia="Times New Roman" w:hAnsi="Times New Roman"/>
          <w:b/>
        </w:rPr>
        <w:t>FCCPT</w:t>
      </w:r>
      <w:r>
        <w:rPr>
          <w:rFonts w:ascii="Times New Roman" w:eastAsia="Times New Roman" w:hAnsi="Times New Roman"/>
        </w:rPr>
        <w:t>. On</w:t>
      </w:r>
      <w:r w:rsidRPr="006C52F0">
        <w:rPr>
          <w:rFonts w:ascii="Times New Roman" w:eastAsia="Times New Roman" w:hAnsi="Times New Roman"/>
        </w:rPr>
        <w:t xml:space="preserve"> September 16, 2016</w:t>
      </w:r>
      <w:r>
        <w:rPr>
          <w:rFonts w:ascii="Times New Roman" w:eastAsia="Times New Roman" w:hAnsi="Times New Roman"/>
        </w:rPr>
        <w:t>,</w:t>
      </w:r>
      <w:r w:rsidRPr="006C52F0">
        <w:rPr>
          <w:rFonts w:ascii="Times New Roman" w:eastAsia="Times New Roman" w:hAnsi="Times New Roman"/>
        </w:rPr>
        <w:t xml:space="preserve"> </w:t>
      </w:r>
      <w:r>
        <w:rPr>
          <w:rFonts w:ascii="Times New Roman" w:eastAsia="Times New Roman" w:hAnsi="Times New Roman"/>
        </w:rPr>
        <w:t xml:space="preserve">the </w:t>
      </w:r>
      <w:r w:rsidRPr="006C52F0">
        <w:rPr>
          <w:rFonts w:ascii="Times New Roman" w:eastAsia="Times New Roman" w:hAnsi="Times New Roman"/>
        </w:rPr>
        <w:t xml:space="preserve">Foreign Credentialing Commission on Physical Therapy (FCCPT) </w:t>
      </w:r>
      <w:r>
        <w:rPr>
          <w:rFonts w:ascii="Times New Roman" w:eastAsia="Times New Roman" w:hAnsi="Times New Roman"/>
        </w:rPr>
        <w:t xml:space="preserve">announced </w:t>
      </w:r>
      <w:r w:rsidRPr="006C52F0">
        <w:rPr>
          <w:rFonts w:ascii="Times New Roman" w:eastAsia="Times New Roman" w:hAnsi="Times New Roman"/>
        </w:rPr>
        <w:t xml:space="preserve">that as of </w:t>
      </w:r>
      <w:r w:rsidRPr="006C52F0">
        <w:rPr>
          <w:rFonts w:ascii="Times New Roman" w:eastAsia="Times New Roman" w:hAnsi="Times New Roman"/>
          <w:lang w:val="en"/>
        </w:rPr>
        <w:t>September 15, 2016, in order to obtain a Type 1 Healthcare Worker Certificate, USCIS is requiring that the individual possess a Master’s Degree or higher in Physical Therapy, and 202.1 semester credits, at minimum.</w:t>
      </w:r>
      <w:r w:rsidRPr="006C52F0">
        <w:rPr>
          <w:rFonts w:ascii="Times New Roman" w:eastAsia="Times New Roman" w:hAnsi="Times New Roman"/>
          <w:vertAlign w:val="superscript"/>
          <w:lang w:val="en"/>
        </w:rPr>
        <w:footnoteReference w:id="3"/>
      </w:r>
      <w:r w:rsidRPr="006C52F0">
        <w:rPr>
          <w:rFonts w:ascii="Times New Roman" w:eastAsia="Times New Roman" w:hAnsi="Times New Roman"/>
          <w:lang w:val="en"/>
        </w:rPr>
        <w:t xml:space="preserve"> Specifically, FCCPT states that “USCIS is requiring the </w:t>
      </w:r>
      <w:r w:rsidRPr="006C52F0">
        <w:rPr>
          <w:rFonts w:ascii="Times New Roman" w:eastAsia="Times New Roman" w:hAnsi="Times New Roman"/>
          <w:b/>
          <w:i/>
          <w:lang w:val="en"/>
        </w:rPr>
        <w:t>degree title</w:t>
      </w:r>
      <w:r w:rsidRPr="006C52F0">
        <w:rPr>
          <w:rFonts w:ascii="Times New Roman" w:eastAsia="Times New Roman" w:hAnsi="Times New Roman"/>
          <w:lang w:val="en"/>
        </w:rPr>
        <w:t xml:space="preserve"> of Master’s degree in Physical Therapy” and that in light of this, FCCPT will reject Type I certificate applications where the underlying degree is titled “Bachelor’s.”</w:t>
      </w:r>
      <w:r w:rsidRPr="006C52F0">
        <w:rPr>
          <w:rFonts w:ascii="Times New Roman" w:eastAsia="Times New Roman" w:hAnsi="Times New Roman"/>
          <w:vertAlign w:val="superscript"/>
          <w:lang w:val="en"/>
        </w:rPr>
        <w:footnoteReference w:id="4"/>
      </w:r>
      <w:r>
        <w:rPr>
          <w:rFonts w:ascii="Times New Roman" w:eastAsia="Times New Roman" w:hAnsi="Times New Roman"/>
          <w:lang w:val="en"/>
        </w:rPr>
        <w:t xml:space="preserve"> </w:t>
      </w:r>
      <w:r w:rsidRPr="006C52F0">
        <w:rPr>
          <w:rFonts w:ascii="Times New Roman" w:eastAsia="Times New Roman" w:hAnsi="Times New Roman"/>
          <w:lang w:val="en"/>
        </w:rPr>
        <w:t>Prior to this, FCCPT would evaluate the degree and courses completed by the applicant for substantial equivalency to a master’s degree.</w:t>
      </w:r>
      <w:r>
        <w:rPr>
          <w:rFonts w:ascii="Times New Roman" w:eastAsia="Times New Roman" w:hAnsi="Times New Roman"/>
          <w:lang w:val="en"/>
        </w:rPr>
        <w:t xml:space="preserve"> M</w:t>
      </w:r>
      <w:r w:rsidRPr="006C52F0">
        <w:rPr>
          <w:rFonts w:ascii="Times New Roman" w:eastAsia="Times New Roman" w:hAnsi="Times New Roman"/>
        </w:rPr>
        <w:t>oreover</w:t>
      </w:r>
      <w:r>
        <w:rPr>
          <w:rFonts w:ascii="Times New Roman" w:eastAsia="Times New Roman" w:hAnsi="Times New Roman"/>
        </w:rPr>
        <w:t>,</w:t>
      </w:r>
      <w:r w:rsidRPr="006C52F0">
        <w:rPr>
          <w:rFonts w:ascii="Times New Roman" w:eastAsia="Times New Roman" w:hAnsi="Times New Roman"/>
        </w:rPr>
        <w:t xml:space="preserve"> </w:t>
      </w:r>
      <w:r>
        <w:rPr>
          <w:rFonts w:ascii="Times New Roman" w:eastAsia="Times New Roman" w:hAnsi="Times New Roman"/>
        </w:rPr>
        <w:t xml:space="preserve">according to the FCCPT website, </w:t>
      </w:r>
      <w:r w:rsidRPr="006C52F0">
        <w:rPr>
          <w:rFonts w:ascii="Times New Roman" w:eastAsia="Times New Roman" w:hAnsi="Times New Roman"/>
        </w:rPr>
        <w:t>beginning in 2017, USCIS will require all foreign-educated Physical Therapists to possess a Doctor of Physical Therapy and 234 total semester credits.</w:t>
      </w:r>
      <w:r w:rsidR="004670F9">
        <w:rPr>
          <w:rFonts w:ascii="Times New Roman" w:eastAsia="Times New Roman" w:hAnsi="Times New Roman"/>
        </w:rPr>
        <w:t xml:space="preserve"> </w:t>
      </w:r>
    </w:p>
    <w:p w14:paraId="11A52F42" w14:textId="77777777" w:rsidR="006C52F0" w:rsidRDefault="006C52F0" w:rsidP="006C52F0">
      <w:pPr>
        <w:pStyle w:val="ListParagraph"/>
        <w:ind w:left="360"/>
        <w:rPr>
          <w:rFonts w:ascii="Times New Roman" w:eastAsia="Times New Roman" w:hAnsi="Times New Roman"/>
        </w:rPr>
      </w:pPr>
    </w:p>
    <w:p w14:paraId="11A52F43" w14:textId="77777777" w:rsidR="00166866" w:rsidRDefault="00166866" w:rsidP="00166866">
      <w:pPr>
        <w:pStyle w:val="ListParagraph"/>
        <w:numPr>
          <w:ilvl w:val="0"/>
          <w:numId w:val="34"/>
        </w:numPr>
        <w:ind w:left="720"/>
        <w:rPr>
          <w:rFonts w:ascii="Times New Roman" w:hAnsi="Times New Roman"/>
        </w:rPr>
      </w:pPr>
      <w:r>
        <w:rPr>
          <w:rFonts w:ascii="Times New Roman" w:hAnsi="Times New Roman"/>
        </w:rPr>
        <w:t>Is the Doctor of Physical Therapy and 234 semester credits requirement now in effect?</w:t>
      </w:r>
    </w:p>
    <w:p w14:paraId="11A52F44" w14:textId="77777777" w:rsidR="00166866" w:rsidRDefault="00166866" w:rsidP="00166866">
      <w:pPr>
        <w:pStyle w:val="ListParagraph"/>
        <w:rPr>
          <w:rFonts w:ascii="Times New Roman" w:hAnsi="Times New Roman"/>
        </w:rPr>
      </w:pPr>
    </w:p>
    <w:p w14:paraId="11A52F45" w14:textId="4EDE10A6" w:rsidR="00166866" w:rsidRPr="00757C94" w:rsidRDefault="00166866" w:rsidP="00166866">
      <w:pPr>
        <w:pStyle w:val="ListParagraph"/>
        <w:rPr>
          <w:rFonts w:ascii="Times New Roman" w:hAnsi="Times New Roman"/>
        </w:rPr>
      </w:pPr>
      <w:r w:rsidRPr="00BF38B7">
        <w:rPr>
          <w:rFonts w:ascii="Times New Roman" w:eastAsia="Times New Roman" w:hAnsi="Times New Roman"/>
          <w:b/>
        </w:rPr>
        <w:t>USCIS Response:</w:t>
      </w:r>
      <w:r w:rsidRPr="00BF38B7">
        <w:rPr>
          <w:rFonts w:ascii="Times New Roman" w:eastAsia="Times New Roman" w:hAnsi="Times New Roman"/>
        </w:rPr>
        <w:t xml:space="preserve">  </w:t>
      </w:r>
      <w:r w:rsidR="00241D60">
        <w:t xml:space="preserve">When it comes to the licensing requirements for physical therapists, USCIS relies on subject matter experts such as CAPTE. CAPTE indicates that as of </w:t>
      </w:r>
      <w:r w:rsidR="00241D60">
        <w:lastRenderedPageBreak/>
        <w:t>January 1, 2016, the DPT is required for U.S. physical therapists entering the occupation.</w:t>
      </w:r>
      <w:r w:rsidR="00144D25">
        <w:rPr>
          <w:rFonts w:ascii="Times New Roman" w:hAnsi="Times New Roman"/>
        </w:rPr>
        <w:t xml:space="preserve"> However</w:t>
      </w:r>
      <w:r w:rsidR="00CA42B0">
        <w:rPr>
          <w:rFonts w:ascii="Times New Roman" w:hAnsi="Times New Roman"/>
        </w:rPr>
        <w:t>, d</w:t>
      </w:r>
      <w:r w:rsidRPr="00757C94">
        <w:rPr>
          <w:rFonts w:ascii="Times New Roman" w:hAnsi="Times New Roman"/>
        </w:rPr>
        <w:t xml:space="preserve">espite FCCPT’s statement, USCIS did not require that FCCPT apply a specific minimum standard for the number of credit hours required for </w:t>
      </w:r>
      <w:r w:rsidR="005A58B4">
        <w:rPr>
          <w:rFonts w:ascii="Times New Roman" w:hAnsi="Times New Roman"/>
        </w:rPr>
        <w:t xml:space="preserve">finding </w:t>
      </w:r>
      <w:r w:rsidRPr="00757C94">
        <w:rPr>
          <w:rFonts w:ascii="Times New Roman" w:hAnsi="Times New Roman"/>
        </w:rPr>
        <w:t>equivalency to U.S. Masters and Doctoral degrees in Physical Therapy when evaluating the credentials of foreign-educated physical therapists.  Nor did USCIS mandate that FCCPT reject any Type I certificate application where the applicant submits a physical therapy degree with the title of “Bachelor</w:t>
      </w:r>
      <w:r w:rsidR="00AA2B34">
        <w:rPr>
          <w:rFonts w:ascii="Times New Roman" w:hAnsi="Times New Roman"/>
        </w:rPr>
        <w:t>’s</w:t>
      </w:r>
      <w:r w:rsidR="00D6505D">
        <w:rPr>
          <w:rFonts w:ascii="Times New Roman" w:hAnsi="Times New Roman"/>
        </w:rPr>
        <w:t>;</w:t>
      </w:r>
      <w:r w:rsidRPr="00757C94">
        <w:rPr>
          <w:rFonts w:ascii="Times New Roman" w:hAnsi="Times New Roman"/>
        </w:rPr>
        <w:t>”</w:t>
      </w:r>
      <w:r w:rsidR="00CE0595">
        <w:rPr>
          <w:rFonts w:ascii="Times New Roman" w:hAnsi="Times New Roman"/>
        </w:rPr>
        <w:t xml:space="preserve"> </w:t>
      </w:r>
      <w:r w:rsidR="007A04B6">
        <w:rPr>
          <w:rFonts w:ascii="Times New Roman" w:hAnsi="Times New Roman"/>
        </w:rPr>
        <w:t>Moreover</w:t>
      </w:r>
      <w:r w:rsidR="007E0A4D">
        <w:rPr>
          <w:rFonts w:ascii="Times New Roman" w:hAnsi="Times New Roman"/>
        </w:rPr>
        <w:t>, USCIS</w:t>
      </w:r>
      <w:r w:rsidR="00CE0595">
        <w:rPr>
          <w:rFonts w:ascii="Times New Roman" w:hAnsi="Times New Roman"/>
        </w:rPr>
        <w:t xml:space="preserve"> </w:t>
      </w:r>
      <w:r w:rsidR="007A04B6">
        <w:rPr>
          <w:rFonts w:ascii="Times New Roman" w:hAnsi="Times New Roman"/>
        </w:rPr>
        <w:t>did not</w:t>
      </w:r>
      <w:r w:rsidR="00CE0595">
        <w:rPr>
          <w:rFonts w:ascii="Times New Roman" w:hAnsi="Times New Roman"/>
        </w:rPr>
        <w:t xml:space="preserve"> require FCCPT to defer to </w:t>
      </w:r>
      <w:r w:rsidR="008C698C">
        <w:rPr>
          <w:rFonts w:ascii="Times New Roman" w:hAnsi="Times New Roman"/>
        </w:rPr>
        <w:t>a</w:t>
      </w:r>
      <w:r w:rsidR="00CE0595">
        <w:rPr>
          <w:rFonts w:ascii="Times New Roman" w:hAnsi="Times New Roman"/>
        </w:rPr>
        <w:t xml:space="preserve"> degree title in their analysis. </w:t>
      </w:r>
      <w:r w:rsidRPr="00757C94">
        <w:rPr>
          <w:rFonts w:ascii="Times New Roman" w:hAnsi="Times New Roman"/>
        </w:rPr>
        <w:t xml:space="preserve">  USCIS </w:t>
      </w:r>
      <w:r w:rsidR="007E0A4D">
        <w:rPr>
          <w:rFonts w:ascii="Times New Roman" w:hAnsi="Times New Roman"/>
        </w:rPr>
        <w:t xml:space="preserve">has </w:t>
      </w:r>
      <w:r w:rsidR="007E0A4D" w:rsidRPr="00757C94">
        <w:rPr>
          <w:rFonts w:ascii="Times New Roman" w:hAnsi="Times New Roman"/>
        </w:rPr>
        <w:t>issued</w:t>
      </w:r>
      <w:r w:rsidRPr="00757C94">
        <w:rPr>
          <w:rFonts w:ascii="Times New Roman" w:hAnsi="Times New Roman"/>
        </w:rPr>
        <w:t xml:space="preserve"> a request to FCCPT asking them </w:t>
      </w:r>
      <w:r w:rsidR="00BE07B4">
        <w:rPr>
          <w:rFonts w:ascii="Times New Roman" w:hAnsi="Times New Roman"/>
        </w:rPr>
        <w:t xml:space="preserve">to </w:t>
      </w:r>
      <w:r w:rsidRPr="00757C94">
        <w:rPr>
          <w:rFonts w:ascii="Times New Roman" w:hAnsi="Times New Roman"/>
        </w:rPr>
        <w:t xml:space="preserve">remove this statement from their website. </w:t>
      </w:r>
      <w:r w:rsidR="00D33DE1">
        <w:rPr>
          <w:rFonts w:ascii="Times New Roman" w:hAnsi="Times New Roman"/>
        </w:rPr>
        <w:t xml:space="preserve"> </w:t>
      </w:r>
      <w:r w:rsidR="00D33DE1">
        <w:t>As we do not control third party websites, the USCIS website is the best place to find USCIS guidance.</w:t>
      </w:r>
    </w:p>
    <w:p w14:paraId="11A52F46" w14:textId="77777777" w:rsidR="00166866" w:rsidRPr="00757C94" w:rsidRDefault="00166866" w:rsidP="00166866">
      <w:pPr>
        <w:pStyle w:val="ListParagraph"/>
        <w:rPr>
          <w:rFonts w:ascii="Times New Roman" w:hAnsi="Times New Roman"/>
        </w:rPr>
      </w:pPr>
    </w:p>
    <w:p w14:paraId="11A52F47" w14:textId="0CD8A56C" w:rsidR="00166866" w:rsidRPr="00757C94" w:rsidRDefault="00F41F36" w:rsidP="00166866">
      <w:pPr>
        <w:pStyle w:val="ListParagraph"/>
        <w:rPr>
          <w:rFonts w:ascii="Times New Roman" w:hAnsi="Times New Roman"/>
        </w:rPr>
      </w:pPr>
      <w:r w:rsidRPr="00004B00">
        <w:rPr>
          <w:color w:val="000000"/>
        </w:rPr>
        <w:t>The credit hours referred to</w:t>
      </w:r>
      <w:r w:rsidR="00004B00">
        <w:rPr>
          <w:color w:val="000000"/>
        </w:rPr>
        <w:t xml:space="preserve"> in our notice to FCCPT</w:t>
      </w:r>
      <w:r w:rsidRPr="00004B00">
        <w:rPr>
          <w:color w:val="000000"/>
        </w:rPr>
        <w:t xml:space="preserve"> were obtained from a CAPTE report and </w:t>
      </w:r>
      <w:r w:rsidR="00004B00">
        <w:rPr>
          <w:color w:val="000000"/>
        </w:rPr>
        <w:t>were</w:t>
      </w:r>
      <w:r w:rsidRPr="00004B00">
        <w:rPr>
          <w:color w:val="1F497D"/>
        </w:rPr>
        <w:t xml:space="preserve"> </w:t>
      </w:r>
      <w:r w:rsidRPr="00004B00">
        <w:rPr>
          <w:color w:val="000000"/>
        </w:rPr>
        <w:t>cited as a point of reference as</w:t>
      </w:r>
      <w:r w:rsidR="00004B00">
        <w:rPr>
          <w:color w:val="000000"/>
        </w:rPr>
        <w:t xml:space="preserve"> to why our agency questioned lower existing standards</w:t>
      </w:r>
      <w:r w:rsidRPr="00004B00">
        <w:rPr>
          <w:color w:val="000000"/>
        </w:rPr>
        <w:t xml:space="preserve"> used</w:t>
      </w:r>
      <w:r w:rsidR="00004B00">
        <w:rPr>
          <w:color w:val="000000"/>
        </w:rPr>
        <w:t xml:space="preserve"> by FCCPT</w:t>
      </w:r>
      <w:r w:rsidRPr="00004B00">
        <w:rPr>
          <w:color w:val="000000"/>
        </w:rPr>
        <w:t xml:space="preserve"> in the CWT5 and CWT6 coursework evaluation tools.  However, </w:t>
      </w:r>
      <w:r w:rsidRPr="00004B00">
        <w:t xml:space="preserve">USCIS has accepted </w:t>
      </w:r>
      <w:r w:rsidR="00004B00" w:rsidRPr="00004B00">
        <w:t>FCCPT’s</w:t>
      </w:r>
      <w:r w:rsidRPr="00004B00">
        <w:t xml:space="preserve"> revised standards as responsive to our concerns relating to the CWT5 and CWT6 </w:t>
      </w:r>
      <w:r w:rsidR="00004B00" w:rsidRPr="00004B00">
        <w:t>tools</w:t>
      </w:r>
      <w:r w:rsidRPr="00004B00">
        <w:t xml:space="preserve">, and </w:t>
      </w:r>
      <w:r w:rsidRPr="00004B00">
        <w:rPr>
          <w:color w:val="000000"/>
        </w:rPr>
        <w:t xml:space="preserve">we will continue to </w:t>
      </w:r>
      <w:r w:rsidR="00004B00">
        <w:rPr>
          <w:color w:val="000000"/>
        </w:rPr>
        <w:t>work to</w:t>
      </w:r>
      <w:r w:rsidRPr="00004B00">
        <w:rPr>
          <w:color w:val="1F497D"/>
        </w:rPr>
        <w:t xml:space="preserve"> </w:t>
      </w:r>
      <w:r w:rsidRPr="00004B00">
        <w:rPr>
          <w:color w:val="000000"/>
        </w:rPr>
        <w:t xml:space="preserve">ensure that foreign-educated physical therapists have a comparable level of education, training and experience to what is required for physical therapists educated in the U.S. </w:t>
      </w:r>
      <w:r w:rsidR="00266012" w:rsidRPr="00004B00">
        <w:rPr>
          <w:rFonts w:ascii="Times New Roman" w:hAnsi="Times New Roman"/>
        </w:rPr>
        <w:t>based on the evidence in each individual record.</w:t>
      </w:r>
    </w:p>
    <w:p w14:paraId="11A52F48" w14:textId="77777777" w:rsidR="00166866" w:rsidRPr="00424470" w:rsidRDefault="00166866" w:rsidP="00166866">
      <w:pPr>
        <w:pStyle w:val="ListParagraph"/>
        <w:rPr>
          <w:rFonts w:ascii="Times New Roman" w:hAnsi="Times New Roman"/>
          <w:color w:val="4F81BD" w:themeColor="accent1"/>
        </w:rPr>
      </w:pPr>
      <w:r w:rsidRPr="00424470">
        <w:rPr>
          <w:rFonts w:ascii="Times New Roman" w:hAnsi="Times New Roman"/>
          <w:color w:val="4F81BD" w:themeColor="accent1"/>
        </w:rPr>
        <w:t xml:space="preserve">  </w:t>
      </w:r>
    </w:p>
    <w:p w14:paraId="11A52F49" w14:textId="77777777" w:rsidR="00166866" w:rsidRDefault="00166866" w:rsidP="00166866">
      <w:pPr>
        <w:pStyle w:val="ListParagraph"/>
        <w:numPr>
          <w:ilvl w:val="0"/>
          <w:numId w:val="34"/>
        </w:numPr>
        <w:ind w:left="720"/>
        <w:rPr>
          <w:rFonts w:ascii="Times New Roman" w:hAnsi="Times New Roman"/>
        </w:rPr>
      </w:pPr>
      <w:r>
        <w:rPr>
          <w:rFonts w:ascii="Times New Roman" w:hAnsi="Times New Roman"/>
        </w:rPr>
        <w:t xml:space="preserve">Has USCIS also required CGFNS to follow the same requirements for Physical Therapist Visa Screens? If not, are there plans to do so? </w:t>
      </w:r>
    </w:p>
    <w:p w14:paraId="11A52F4A" w14:textId="77777777" w:rsidR="00166866" w:rsidRDefault="00166866" w:rsidP="00166866">
      <w:pPr>
        <w:pStyle w:val="ListParagraph"/>
        <w:rPr>
          <w:rFonts w:ascii="Times New Roman" w:hAnsi="Times New Roman"/>
        </w:rPr>
      </w:pPr>
    </w:p>
    <w:p w14:paraId="11A52F4B" w14:textId="62A24CE6" w:rsidR="00166866" w:rsidRPr="00757C94" w:rsidRDefault="00166866" w:rsidP="00166866">
      <w:pPr>
        <w:pStyle w:val="ListParagraph"/>
        <w:rPr>
          <w:rFonts w:ascii="Times New Roman" w:hAnsi="Times New Roman"/>
        </w:rPr>
      </w:pPr>
      <w:r w:rsidRPr="00BF38B7">
        <w:rPr>
          <w:rFonts w:ascii="Times New Roman" w:eastAsia="Times New Roman" w:hAnsi="Times New Roman"/>
          <w:b/>
        </w:rPr>
        <w:t>USCIS Response:</w:t>
      </w:r>
      <w:r w:rsidRPr="00BF38B7">
        <w:rPr>
          <w:rFonts w:ascii="Times New Roman" w:eastAsia="Times New Roman" w:hAnsi="Times New Roman"/>
        </w:rPr>
        <w:t xml:space="preserve">  </w:t>
      </w:r>
      <w:r w:rsidRPr="00757C94">
        <w:rPr>
          <w:rFonts w:ascii="Times New Roman" w:hAnsi="Times New Roman"/>
        </w:rPr>
        <w:t xml:space="preserve">As explained above, the standards referenced in FCCPT’s statement were not mandated by USCIS. </w:t>
      </w:r>
    </w:p>
    <w:p w14:paraId="11A52F4C" w14:textId="77777777" w:rsidR="00166866" w:rsidRDefault="00166866" w:rsidP="00166866">
      <w:pPr>
        <w:pStyle w:val="ListParagraph"/>
        <w:rPr>
          <w:rFonts w:ascii="Times New Roman" w:hAnsi="Times New Roman"/>
          <w:color w:val="FF0000"/>
        </w:rPr>
      </w:pPr>
      <w:r>
        <w:rPr>
          <w:rFonts w:ascii="Times New Roman" w:hAnsi="Times New Roman"/>
          <w:color w:val="FF0000"/>
        </w:rPr>
        <w:t>   </w:t>
      </w:r>
    </w:p>
    <w:p w14:paraId="11A52F4D" w14:textId="77777777" w:rsidR="00166866" w:rsidRDefault="00166866" w:rsidP="00166866">
      <w:pPr>
        <w:pStyle w:val="ListParagraph"/>
        <w:numPr>
          <w:ilvl w:val="0"/>
          <w:numId w:val="34"/>
        </w:numPr>
        <w:ind w:left="720"/>
        <w:rPr>
          <w:rFonts w:ascii="Times New Roman" w:hAnsi="Times New Roman"/>
        </w:rPr>
      </w:pPr>
      <w:r>
        <w:rPr>
          <w:rFonts w:ascii="Times New Roman" w:hAnsi="Times New Roman"/>
        </w:rPr>
        <w:t>What is the rationale for requiring evaluators to defer to the degree title, rather than permitting a review of the degree and courses completed for substantial equivalency to the first professional degree requirement?</w:t>
      </w:r>
    </w:p>
    <w:p w14:paraId="11A52F50" w14:textId="71AF104C" w:rsidR="006C52F0" w:rsidRDefault="00166866" w:rsidP="00166866">
      <w:pPr>
        <w:pStyle w:val="ListParagraph"/>
        <w:rPr>
          <w:rFonts w:ascii="Times New Roman" w:hAnsi="Times New Roman"/>
        </w:rPr>
      </w:pPr>
      <w:r w:rsidRPr="00BF38B7">
        <w:rPr>
          <w:rFonts w:ascii="Times New Roman" w:eastAsia="Times New Roman" w:hAnsi="Times New Roman"/>
          <w:b/>
        </w:rPr>
        <w:t>USCIS Response:</w:t>
      </w:r>
      <w:r w:rsidRPr="00BF38B7">
        <w:rPr>
          <w:rFonts w:ascii="Times New Roman" w:eastAsia="Times New Roman" w:hAnsi="Times New Roman"/>
        </w:rPr>
        <w:t xml:space="preserve">  </w:t>
      </w:r>
      <w:r w:rsidRPr="00757C94">
        <w:rPr>
          <w:rFonts w:ascii="Times New Roman" w:hAnsi="Times New Roman"/>
        </w:rPr>
        <w:t>USCIS did not mandate that FCCPT defer to the degree title when evaluating the credentials of foreign-educated physical therapists.</w:t>
      </w:r>
    </w:p>
    <w:p w14:paraId="51EDB573" w14:textId="77777777" w:rsidR="002976FE" w:rsidRPr="00166866" w:rsidRDefault="002976FE" w:rsidP="00166866">
      <w:pPr>
        <w:pStyle w:val="ListParagraph"/>
        <w:rPr>
          <w:rFonts w:ascii="Times New Roman" w:eastAsia="Times New Roman" w:hAnsi="Times New Roman"/>
        </w:rPr>
      </w:pPr>
    </w:p>
    <w:p w14:paraId="11A52F51" w14:textId="1E2B6A7B" w:rsidR="009F0DC7" w:rsidRDefault="009F0DC7" w:rsidP="009F0DC7">
      <w:pPr>
        <w:pStyle w:val="ListParagraph"/>
        <w:numPr>
          <w:ilvl w:val="0"/>
          <w:numId w:val="23"/>
        </w:numPr>
        <w:rPr>
          <w:rFonts w:ascii="Times New Roman" w:eastAsia="Times New Roman" w:hAnsi="Times New Roman"/>
        </w:rPr>
      </w:pPr>
      <w:r w:rsidRPr="009F0DC7">
        <w:rPr>
          <w:rFonts w:ascii="Times New Roman" w:eastAsia="Times New Roman" w:hAnsi="Times New Roman"/>
          <w:b/>
        </w:rPr>
        <w:t xml:space="preserve">Request for AAO Precedent Decision: </w:t>
      </w:r>
      <w:r w:rsidRPr="009F0DC7">
        <w:rPr>
          <w:rFonts w:ascii="Times New Roman" w:eastAsia="Times New Roman" w:hAnsi="Times New Roman"/>
          <w:b/>
          <w:i/>
        </w:rPr>
        <w:t>Matter of K-S-Y</w:t>
      </w:r>
      <w:r>
        <w:rPr>
          <w:rFonts w:ascii="Times New Roman" w:eastAsia="Times New Roman" w:hAnsi="Times New Roman"/>
        </w:rPr>
        <w:t xml:space="preserve">. </w:t>
      </w:r>
      <w:r w:rsidRPr="009F0DC7">
        <w:rPr>
          <w:rFonts w:ascii="Times New Roman" w:eastAsia="Times New Roman" w:hAnsi="Times New Roman"/>
        </w:rPr>
        <w:t>On July 12, 2016, AILA submitted a request to Director Rodr</w:t>
      </w:r>
      <w:r>
        <w:rPr>
          <w:rFonts w:ascii="Times New Roman" w:eastAsia="Times New Roman" w:hAnsi="Times New Roman"/>
        </w:rPr>
        <w:t>í</w:t>
      </w:r>
      <w:r w:rsidRPr="009F0DC7">
        <w:rPr>
          <w:rFonts w:ascii="Times New Roman" w:eastAsia="Times New Roman" w:hAnsi="Times New Roman"/>
        </w:rPr>
        <w:t xml:space="preserve">guez to classify the AAO decision in </w:t>
      </w:r>
      <w:r w:rsidRPr="009F0DC7">
        <w:rPr>
          <w:rFonts w:ascii="Times New Roman" w:eastAsia="Times New Roman" w:hAnsi="Times New Roman"/>
          <w:i/>
        </w:rPr>
        <w:t>Matter of K</w:t>
      </w:r>
      <w:r>
        <w:rPr>
          <w:rFonts w:ascii="Times New Roman" w:eastAsia="Times New Roman" w:hAnsi="Times New Roman"/>
          <w:i/>
        </w:rPr>
        <w:t>-</w:t>
      </w:r>
      <w:r w:rsidRPr="009F0DC7">
        <w:rPr>
          <w:rFonts w:ascii="Times New Roman" w:eastAsia="Times New Roman" w:hAnsi="Times New Roman"/>
          <w:i/>
        </w:rPr>
        <w:t>S</w:t>
      </w:r>
      <w:r>
        <w:rPr>
          <w:rFonts w:ascii="Times New Roman" w:eastAsia="Times New Roman" w:hAnsi="Times New Roman"/>
          <w:i/>
        </w:rPr>
        <w:t>-</w:t>
      </w:r>
      <w:r w:rsidRPr="009F0DC7">
        <w:rPr>
          <w:rFonts w:ascii="Times New Roman" w:eastAsia="Times New Roman" w:hAnsi="Times New Roman"/>
          <w:i/>
        </w:rPr>
        <w:t>Y</w:t>
      </w:r>
      <w:r>
        <w:rPr>
          <w:rFonts w:ascii="Times New Roman" w:eastAsia="Times New Roman" w:hAnsi="Times New Roman"/>
          <w:i/>
        </w:rPr>
        <w:t>-</w:t>
      </w:r>
      <w:r w:rsidRPr="009F0DC7">
        <w:rPr>
          <w:rFonts w:ascii="Times New Roman" w:eastAsia="Times New Roman" w:hAnsi="Times New Roman"/>
        </w:rPr>
        <w:t xml:space="preserve"> </w:t>
      </w:r>
      <w:r>
        <w:rPr>
          <w:rFonts w:ascii="Times New Roman" w:eastAsia="Times New Roman" w:hAnsi="Times New Roman"/>
        </w:rPr>
        <w:t xml:space="preserve">as </w:t>
      </w:r>
      <w:r w:rsidRPr="009F0DC7">
        <w:rPr>
          <w:rFonts w:ascii="Times New Roman" w:eastAsia="Times New Roman" w:hAnsi="Times New Roman"/>
        </w:rPr>
        <w:t xml:space="preserve">a precedent decision.  </w:t>
      </w:r>
      <w:r>
        <w:rPr>
          <w:rFonts w:ascii="Times New Roman" w:eastAsia="Times New Roman" w:hAnsi="Times New Roman"/>
        </w:rPr>
        <w:t>Al</w:t>
      </w:r>
      <w:r w:rsidRPr="009F0DC7">
        <w:rPr>
          <w:rFonts w:ascii="Times New Roman" w:eastAsia="Times New Roman" w:hAnsi="Times New Roman"/>
        </w:rPr>
        <w:t>ternative</w:t>
      </w:r>
      <w:r>
        <w:rPr>
          <w:rFonts w:ascii="Times New Roman" w:eastAsia="Times New Roman" w:hAnsi="Times New Roman"/>
        </w:rPr>
        <w:t>ly</w:t>
      </w:r>
      <w:r w:rsidRPr="009F0DC7">
        <w:rPr>
          <w:rFonts w:ascii="Times New Roman" w:eastAsia="Times New Roman" w:hAnsi="Times New Roman"/>
        </w:rPr>
        <w:t xml:space="preserve">, or </w:t>
      </w:r>
      <w:r>
        <w:rPr>
          <w:rFonts w:ascii="Times New Roman" w:eastAsia="Times New Roman" w:hAnsi="Times New Roman"/>
        </w:rPr>
        <w:t xml:space="preserve">in the </w:t>
      </w:r>
      <w:r w:rsidRPr="009F0DC7">
        <w:rPr>
          <w:rFonts w:ascii="Times New Roman" w:eastAsia="Times New Roman" w:hAnsi="Times New Roman"/>
        </w:rPr>
        <w:t xml:space="preserve">interim period, </w:t>
      </w:r>
      <w:r>
        <w:rPr>
          <w:rFonts w:ascii="Times New Roman" w:eastAsia="Times New Roman" w:hAnsi="Times New Roman"/>
        </w:rPr>
        <w:t xml:space="preserve">we asked </w:t>
      </w:r>
      <w:r w:rsidRPr="009F0DC7">
        <w:rPr>
          <w:rFonts w:ascii="Times New Roman" w:eastAsia="Times New Roman" w:hAnsi="Times New Roman"/>
        </w:rPr>
        <w:t>that it be designated as an adopted decision</w:t>
      </w:r>
      <w:r>
        <w:rPr>
          <w:rFonts w:ascii="Times New Roman" w:eastAsia="Times New Roman" w:hAnsi="Times New Roman"/>
        </w:rPr>
        <w:t xml:space="preserve"> and thus binding on all adjudicators</w:t>
      </w:r>
      <w:r w:rsidRPr="009F0DC7">
        <w:rPr>
          <w:rFonts w:ascii="Times New Roman" w:eastAsia="Times New Roman" w:hAnsi="Times New Roman"/>
        </w:rPr>
        <w:t>.</w:t>
      </w:r>
      <w:r>
        <w:rPr>
          <w:rFonts w:ascii="Times New Roman" w:eastAsia="Times New Roman" w:hAnsi="Times New Roman"/>
        </w:rPr>
        <w:t xml:space="preserve">  </w:t>
      </w:r>
      <w:r w:rsidRPr="009F0DC7">
        <w:rPr>
          <w:rFonts w:ascii="Times New Roman" w:eastAsia="Times New Roman" w:hAnsi="Times New Roman"/>
        </w:rPr>
        <w:t xml:space="preserve">This case provides important policy guidance relating to the adjudication of employment-based first preference petitions for individuals “of extraordinary ability” under INA §203(b)(1)(A), based on a set of facts that is common and recurring in the sports and entertainment industries:  where the individual of extraordinary ability is transitioning from one phase of their career to another within the same field of endeavor. In </w:t>
      </w:r>
      <w:r w:rsidRPr="009F0DC7">
        <w:rPr>
          <w:rFonts w:ascii="Times New Roman" w:eastAsia="Times New Roman" w:hAnsi="Times New Roman"/>
          <w:i/>
        </w:rPr>
        <w:t xml:space="preserve">Matter of K-S-Y-, </w:t>
      </w:r>
      <w:r w:rsidRPr="009F0DC7">
        <w:rPr>
          <w:rFonts w:ascii="Times New Roman" w:eastAsia="Times New Roman" w:hAnsi="Times New Roman"/>
        </w:rPr>
        <w:t xml:space="preserve">the petitioner, a judo expert, was transitioning from competing as a judo athlete to coaching the next generation of judo athletes. </w:t>
      </w:r>
      <w:r>
        <w:rPr>
          <w:rFonts w:ascii="Times New Roman" w:eastAsia="Times New Roman" w:hAnsi="Times New Roman"/>
        </w:rPr>
        <w:t>Is USCIS still considering this request and if so, when might a decision be e</w:t>
      </w:r>
      <w:r w:rsidRPr="009F0DC7">
        <w:rPr>
          <w:rFonts w:ascii="Times New Roman" w:eastAsia="Times New Roman" w:hAnsi="Times New Roman"/>
        </w:rPr>
        <w:t xml:space="preserve">xpected?  </w:t>
      </w:r>
      <w:r w:rsidRPr="004670F9">
        <w:rPr>
          <w:rFonts w:ascii="Times New Roman" w:eastAsia="Times New Roman" w:hAnsi="Times New Roman"/>
          <w:color w:val="FF0000"/>
        </w:rPr>
        <w:t xml:space="preserve"> </w:t>
      </w:r>
    </w:p>
    <w:p w14:paraId="11A52F52" w14:textId="77777777" w:rsidR="009F0DC7" w:rsidRDefault="009F0DC7" w:rsidP="009F0DC7">
      <w:pPr>
        <w:pStyle w:val="ListParagraph"/>
        <w:ind w:left="360"/>
        <w:rPr>
          <w:rFonts w:ascii="Times New Roman" w:eastAsia="Times New Roman" w:hAnsi="Times New Roman"/>
        </w:rPr>
      </w:pPr>
    </w:p>
    <w:p w14:paraId="11A52F53" w14:textId="4985056E" w:rsidR="008A39EA" w:rsidRPr="008A39EA" w:rsidRDefault="008A39EA" w:rsidP="008A39EA">
      <w:pPr>
        <w:ind w:left="360"/>
        <w:rPr>
          <w:rFonts w:ascii="Times New Roman" w:hAnsi="Times New Roman"/>
        </w:rPr>
      </w:pPr>
      <w:r>
        <w:rPr>
          <w:rFonts w:ascii="Times New Roman" w:eastAsia="Times New Roman" w:hAnsi="Times New Roman"/>
          <w:b/>
        </w:rPr>
        <w:t xml:space="preserve">USCIS Response: </w:t>
      </w:r>
      <w:r w:rsidRPr="008A39EA">
        <w:rPr>
          <w:rFonts w:ascii="Times New Roman" w:hAnsi="Times New Roman"/>
        </w:rPr>
        <w:t>USCIS is considering this request for publication</w:t>
      </w:r>
      <w:r w:rsidR="000B3EAA">
        <w:rPr>
          <w:rFonts w:ascii="Times New Roman" w:hAnsi="Times New Roman"/>
        </w:rPr>
        <w:t>,</w:t>
      </w:r>
      <w:r w:rsidRPr="008A39EA">
        <w:rPr>
          <w:rFonts w:ascii="Times New Roman" w:hAnsi="Times New Roman"/>
        </w:rPr>
        <w:t xml:space="preserve"> but we cannot estimate when a decision will be made. </w:t>
      </w:r>
    </w:p>
    <w:p w14:paraId="11A52F54" w14:textId="77777777" w:rsidR="008A39EA" w:rsidRPr="008A39EA" w:rsidRDefault="008A39EA" w:rsidP="009F0DC7">
      <w:pPr>
        <w:pStyle w:val="ListParagraph"/>
        <w:ind w:left="360"/>
        <w:rPr>
          <w:rFonts w:ascii="Times New Roman" w:eastAsia="Times New Roman" w:hAnsi="Times New Roman"/>
          <w:b/>
        </w:rPr>
      </w:pPr>
    </w:p>
    <w:p w14:paraId="11A52F55" w14:textId="677EADCC" w:rsidR="007B04DF" w:rsidRPr="000F1E47" w:rsidRDefault="00CF786C" w:rsidP="007B04DF">
      <w:pPr>
        <w:pStyle w:val="ListParagraph"/>
        <w:numPr>
          <w:ilvl w:val="0"/>
          <w:numId w:val="23"/>
        </w:numPr>
        <w:rPr>
          <w:rFonts w:ascii="Times New Roman" w:eastAsia="Times New Roman" w:hAnsi="Times New Roman"/>
        </w:rPr>
      </w:pPr>
      <w:r w:rsidRPr="00CF786C">
        <w:rPr>
          <w:rFonts w:ascii="Times New Roman" w:eastAsia="Times New Roman" w:hAnsi="Times New Roman"/>
          <w:b/>
        </w:rPr>
        <w:lastRenderedPageBreak/>
        <w:t>Visa Revocations</w:t>
      </w:r>
      <w:r>
        <w:rPr>
          <w:rFonts w:ascii="Times New Roman" w:eastAsia="Times New Roman" w:hAnsi="Times New Roman"/>
        </w:rPr>
        <w:t xml:space="preserve">. </w:t>
      </w:r>
      <w:r w:rsidRPr="00CF786C">
        <w:rPr>
          <w:rFonts w:ascii="Times New Roman" w:eastAsia="Times New Roman" w:hAnsi="Times New Roman"/>
        </w:rPr>
        <w:t>On November 5, 2015, the Department of State instituted a policy of prudential</w:t>
      </w:r>
      <w:r>
        <w:rPr>
          <w:rFonts w:ascii="Times New Roman" w:eastAsia="Times New Roman" w:hAnsi="Times New Roman"/>
        </w:rPr>
        <w:t xml:space="preserve">ly </w:t>
      </w:r>
      <w:r w:rsidRPr="00CF786C">
        <w:rPr>
          <w:rFonts w:ascii="Times New Roman" w:eastAsia="Times New Roman" w:hAnsi="Times New Roman"/>
        </w:rPr>
        <w:t>revo</w:t>
      </w:r>
      <w:r>
        <w:rPr>
          <w:rFonts w:ascii="Times New Roman" w:eastAsia="Times New Roman" w:hAnsi="Times New Roman"/>
        </w:rPr>
        <w:t>king the</w:t>
      </w:r>
      <w:r w:rsidRPr="00CF786C">
        <w:rPr>
          <w:rFonts w:ascii="Times New Roman" w:eastAsia="Times New Roman" w:hAnsi="Times New Roman"/>
        </w:rPr>
        <w:t xml:space="preserve"> nonimmigrant visa </w:t>
      </w:r>
      <w:r>
        <w:rPr>
          <w:rFonts w:ascii="Times New Roman" w:eastAsia="Times New Roman" w:hAnsi="Times New Roman"/>
        </w:rPr>
        <w:t>of</w:t>
      </w:r>
      <w:r w:rsidRPr="00CF786C">
        <w:rPr>
          <w:rFonts w:ascii="Times New Roman" w:eastAsia="Times New Roman" w:hAnsi="Times New Roman"/>
        </w:rPr>
        <w:t xml:space="preserve"> any individual charged with </w:t>
      </w:r>
      <w:r>
        <w:rPr>
          <w:rFonts w:ascii="Times New Roman" w:eastAsia="Times New Roman" w:hAnsi="Times New Roman"/>
        </w:rPr>
        <w:t>a DUI-related offense while in the United States</w:t>
      </w:r>
      <w:r w:rsidRPr="00CF786C">
        <w:rPr>
          <w:rFonts w:ascii="Times New Roman" w:eastAsia="Times New Roman" w:hAnsi="Times New Roman"/>
        </w:rPr>
        <w:t>. The State Department notices clearly advise the foreign national that the notice is a prudential revocation</w:t>
      </w:r>
      <w:r>
        <w:rPr>
          <w:rFonts w:ascii="Times New Roman" w:eastAsia="Times New Roman" w:hAnsi="Times New Roman"/>
        </w:rPr>
        <w:t xml:space="preserve"> that takes effect upon departure</w:t>
      </w:r>
      <w:r w:rsidRPr="00CF786C">
        <w:rPr>
          <w:rFonts w:ascii="Times New Roman" w:eastAsia="Times New Roman" w:hAnsi="Times New Roman"/>
        </w:rPr>
        <w:t xml:space="preserve">, and </w:t>
      </w:r>
      <w:r>
        <w:rPr>
          <w:rFonts w:ascii="Times New Roman" w:eastAsia="Times New Roman" w:hAnsi="Times New Roman"/>
        </w:rPr>
        <w:t>that it does not affect the underlying status of the individual so long as they have a valid I-94 or admission document. However,</w:t>
      </w:r>
      <w:r w:rsidRPr="00CF786C">
        <w:rPr>
          <w:rFonts w:ascii="Times New Roman" w:eastAsia="Times New Roman" w:hAnsi="Times New Roman"/>
        </w:rPr>
        <w:t xml:space="preserve"> AILA has received examples of Requests for Evidence citing the prudential revocation, and requesting proof of maintenance of status, suggesting that the State Department’s notice renders the individual out of status.  Please confirm that the prudential revocation of a nonimmigrant visa pursuant to the State Department’s November 2015 policy does not terminate the status of a nonimmigrant properly admitted to the United States in the corresponding </w:t>
      </w:r>
      <w:r>
        <w:rPr>
          <w:rFonts w:ascii="Times New Roman" w:eastAsia="Times New Roman" w:hAnsi="Times New Roman"/>
        </w:rPr>
        <w:t>nonimmigrant classification.</w:t>
      </w:r>
      <w:r w:rsidR="004670F9">
        <w:rPr>
          <w:rFonts w:ascii="Times New Roman" w:eastAsia="Times New Roman" w:hAnsi="Times New Roman"/>
        </w:rPr>
        <w:t xml:space="preserve"> </w:t>
      </w:r>
    </w:p>
    <w:p w14:paraId="660FDB59" w14:textId="2B8B55C6" w:rsidR="00622758" w:rsidRDefault="00622758" w:rsidP="00584310">
      <w:pPr>
        <w:rPr>
          <w:rFonts w:eastAsia="Times New Roman"/>
        </w:rPr>
      </w:pPr>
    </w:p>
    <w:p w14:paraId="37434A6F" w14:textId="271B5D81" w:rsidR="00622758" w:rsidRPr="00584310" w:rsidRDefault="00622758" w:rsidP="00584310">
      <w:pPr>
        <w:ind w:left="360"/>
        <w:rPr>
          <w:rFonts w:ascii="Times New Roman" w:eastAsia="Times New Roman" w:hAnsi="Times New Roman"/>
        </w:rPr>
      </w:pPr>
      <w:r w:rsidRPr="00584310">
        <w:rPr>
          <w:rFonts w:eastAsia="Times New Roman"/>
          <w:b/>
        </w:rPr>
        <w:t>USCIS Response</w:t>
      </w:r>
      <w:r>
        <w:rPr>
          <w:rFonts w:eastAsia="Times New Roman"/>
        </w:rPr>
        <w:t xml:space="preserve">:  </w:t>
      </w:r>
      <w:r w:rsidR="0057421B">
        <w:rPr>
          <w:rFonts w:eastAsia="Times New Roman"/>
        </w:rPr>
        <w:t xml:space="preserve">USCIS agrees that in cases </w:t>
      </w:r>
      <w:r w:rsidR="000E6DAE">
        <w:rPr>
          <w:rFonts w:eastAsia="Times New Roman"/>
        </w:rPr>
        <w:t xml:space="preserve">you describe above </w:t>
      </w:r>
      <w:r w:rsidR="0057421B">
        <w:rPr>
          <w:rFonts w:eastAsia="Times New Roman"/>
        </w:rPr>
        <w:t xml:space="preserve">where </w:t>
      </w:r>
      <w:r w:rsidR="000E6DAE">
        <w:rPr>
          <w:rFonts w:eastAsia="Times New Roman"/>
        </w:rPr>
        <w:t xml:space="preserve">a </w:t>
      </w:r>
      <w:r w:rsidR="0057421B">
        <w:rPr>
          <w:rFonts w:eastAsia="Times New Roman"/>
        </w:rPr>
        <w:t>DOS visa revocation is not yet effective, the status of the</w:t>
      </w:r>
      <w:r w:rsidR="000E6DAE">
        <w:rPr>
          <w:rFonts w:eastAsia="Times New Roman"/>
        </w:rPr>
        <w:t xml:space="preserve"> individual is </w:t>
      </w:r>
      <w:r w:rsidR="00414143">
        <w:rPr>
          <w:rFonts w:eastAsia="Times New Roman"/>
        </w:rPr>
        <w:t xml:space="preserve">generally </w:t>
      </w:r>
      <w:r w:rsidR="000E6DAE">
        <w:rPr>
          <w:rFonts w:eastAsia="Times New Roman"/>
        </w:rPr>
        <w:t xml:space="preserve">not affected.  </w:t>
      </w:r>
    </w:p>
    <w:p w14:paraId="11A52F56" w14:textId="77777777" w:rsidR="007B04DF" w:rsidRPr="007B04DF" w:rsidRDefault="007B04DF" w:rsidP="007B04DF">
      <w:pPr>
        <w:pStyle w:val="ListParagraph"/>
        <w:ind w:left="360"/>
        <w:rPr>
          <w:rFonts w:ascii="Times New Roman" w:eastAsia="Times New Roman" w:hAnsi="Times New Roman"/>
        </w:rPr>
      </w:pPr>
    </w:p>
    <w:p w14:paraId="11A52F57" w14:textId="77777777" w:rsidR="007B04DF" w:rsidRDefault="007B04DF" w:rsidP="007B04DF">
      <w:pPr>
        <w:pStyle w:val="ListParagraph"/>
        <w:numPr>
          <w:ilvl w:val="0"/>
          <w:numId w:val="23"/>
        </w:numPr>
      </w:pPr>
      <w:bookmarkStart w:id="4" w:name="OLE_LINK7"/>
      <w:r w:rsidRPr="007B04DF">
        <w:rPr>
          <w:b/>
        </w:rPr>
        <w:t>FDNS.</w:t>
      </w:r>
      <w:r>
        <w:t xml:space="preserve"> AILA members who represent employers who are subject to a site visit are concerned with the lack of information that </w:t>
      </w:r>
      <w:r w:rsidR="0015242F">
        <w:t xml:space="preserve">often </w:t>
      </w:r>
      <w:r>
        <w:t xml:space="preserve">follows after the visit. Understandably, employers and H-1B/L-1 workers need reassurance of the results of a site visit and whether/when visa revocation proceedings will be instituted. </w:t>
      </w:r>
      <w:r w:rsidR="004670F9">
        <w:t xml:space="preserve"> </w:t>
      </w:r>
    </w:p>
    <w:p w14:paraId="11A52F58" w14:textId="77777777" w:rsidR="007B04DF" w:rsidRDefault="007B04DF" w:rsidP="007B04DF">
      <w:pPr>
        <w:pStyle w:val="ListParagraph"/>
        <w:ind w:left="360"/>
      </w:pPr>
    </w:p>
    <w:p w14:paraId="11A52F59" w14:textId="4AE7BA56" w:rsidR="0015242F" w:rsidRDefault="007B04DF" w:rsidP="0015242F">
      <w:pPr>
        <w:pStyle w:val="ListParagraph"/>
        <w:numPr>
          <w:ilvl w:val="1"/>
          <w:numId w:val="23"/>
        </w:numPr>
        <w:ind w:left="720"/>
      </w:pPr>
      <w:r>
        <w:t xml:space="preserve">How can an employer determine the outcome of a site visit, and in particular, whether or not </w:t>
      </w:r>
      <w:r w:rsidR="0015242F">
        <w:t xml:space="preserve">there has been a </w:t>
      </w:r>
      <w:r>
        <w:t>deci</w:t>
      </w:r>
      <w:r w:rsidR="0015242F">
        <w:t>sion</w:t>
      </w:r>
      <w:r>
        <w:t xml:space="preserve"> to </w:t>
      </w:r>
      <w:r w:rsidRPr="007B04DF">
        <w:t>refer</w:t>
      </w:r>
      <w:r w:rsidR="0015242F">
        <w:t xml:space="preserve"> </w:t>
      </w:r>
      <w:r>
        <w:t xml:space="preserve">the nonimmigrant petition </w:t>
      </w:r>
      <w:r w:rsidRPr="007B04DF">
        <w:t xml:space="preserve">for revocation? For example, </w:t>
      </w:r>
      <w:r>
        <w:t>are these cases tracked in a DHS</w:t>
      </w:r>
      <w:r w:rsidR="0015242F">
        <w:t>/USCIS</w:t>
      </w:r>
      <w:r>
        <w:t xml:space="preserve"> system that can be accessed upon inquiry (congressional or otherwise) </w:t>
      </w:r>
      <w:r w:rsidRPr="007B04DF">
        <w:t xml:space="preserve">to determine that the case has been reviewed post-site visit and will </w:t>
      </w:r>
      <w:r w:rsidR="0015242F">
        <w:t>not</w:t>
      </w:r>
      <w:r w:rsidRPr="007B04DF">
        <w:t xml:space="preserve"> been recommended for revocation? </w:t>
      </w:r>
    </w:p>
    <w:p w14:paraId="11A52F5A" w14:textId="77777777" w:rsidR="0015242F" w:rsidRDefault="0015242F" w:rsidP="0015242F">
      <w:pPr>
        <w:pStyle w:val="ListParagraph"/>
      </w:pPr>
    </w:p>
    <w:p w14:paraId="11A52F5B" w14:textId="641137A2" w:rsidR="002A0825" w:rsidRPr="007D199C" w:rsidRDefault="002A0825" w:rsidP="002A0825">
      <w:pPr>
        <w:ind w:left="720"/>
        <w:rPr>
          <w:rFonts w:asciiTheme="majorHAnsi" w:hAnsiTheme="majorHAnsi" w:cstheme="majorHAnsi"/>
          <w:color w:val="000000" w:themeColor="text1"/>
        </w:rPr>
      </w:pPr>
      <w:r w:rsidRPr="002A0825">
        <w:rPr>
          <w:rFonts w:asciiTheme="majorHAnsi" w:hAnsiTheme="majorHAnsi" w:cstheme="majorHAnsi"/>
          <w:b/>
          <w:color w:val="000000" w:themeColor="text1"/>
        </w:rPr>
        <w:t>USCIS Response:</w:t>
      </w:r>
      <w:r w:rsidRPr="007D199C">
        <w:rPr>
          <w:rFonts w:asciiTheme="majorHAnsi" w:hAnsiTheme="majorHAnsi" w:cstheme="majorHAnsi"/>
          <w:color w:val="000000" w:themeColor="text1"/>
        </w:rPr>
        <w:t xml:space="preserve"> USCIS conducts site visits to determine whether or not the petitioner and/or the beneficiary qualify for the benefit sought. Site visits may be originated as a compliance review </w:t>
      </w:r>
      <w:r w:rsidR="009C79F5">
        <w:rPr>
          <w:rFonts w:asciiTheme="majorHAnsi" w:hAnsiTheme="majorHAnsi" w:cstheme="majorHAnsi"/>
          <w:color w:val="000000" w:themeColor="text1"/>
        </w:rPr>
        <w:t>(CR)</w:t>
      </w:r>
      <w:r w:rsidRPr="007D199C">
        <w:rPr>
          <w:rFonts w:asciiTheme="majorHAnsi" w:hAnsiTheme="majorHAnsi" w:cstheme="majorHAnsi"/>
          <w:color w:val="000000" w:themeColor="text1"/>
        </w:rPr>
        <w:t xml:space="preserve"> under the Administrative Site Visit </w:t>
      </w:r>
      <w:r w:rsidR="00D72ABE">
        <w:rPr>
          <w:rFonts w:asciiTheme="majorHAnsi" w:hAnsiTheme="majorHAnsi" w:cstheme="majorHAnsi"/>
          <w:color w:val="000000" w:themeColor="text1"/>
        </w:rPr>
        <w:t xml:space="preserve">and </w:t>
      </w:r>
      <w:r w:rsidRPr="007D199C">
        <w:rPr>
          <w:rFonts w:asciiTheme="majorHAnsi" w:hAnsiTheme="majorHAnsi" w:cstheme="majorHAnsi"/>
          <w:color w:val="000000" w:themeColor="text1"/>
        </w:rPr>
        <w:t>Verification Program (ASVVP) or as a referral from adjudications to address potential</w:t>
      </w:r>
      <w:r w:rsidR="00EF6516">
        <w:rPr>
          <w:rFonts w:asciiTheme="majorHAnsi" w:hAnsiTheme="majorHAnsi" w:cstheme="majorHAnsi"/>
          <w:color w:val="000000" w:themeColor="text1"/>
        </w:rPr>
        <w:t xml:space="preserve"> grounds of ineligibility</w:t>
      </w:r>
      <w:r w:rsidRPr="007D199C">
        <w:rPr>
          <w:rFonts w:asciiTheme="majorHAnsi" w:hAnsiTheme="majorHAnsi" w:cstheme="majorHAnsi"/>
          <w:color w:val="000000" w:themeColor="text1"/>
        </w:rPr>
        <w:t xml:space="preserve">.  </w:t>
      </w:r>
    </w:p>
    <w:p w14:paraId="11A52F5C" w14:textId="77777777" w:rsidR="002A0825" w:rsidRPr="007D199C" w:rsidRDefault="002A0825" w:rsidP="002A0825">
      <w:pPr>
        <w:rPr>
          <w:rFonts w:asciiTheme="majorHAnsi" w:hAnsiTheme="majorHAnsi" w:cstheme="majorHAnsi"/>
          <w:color w:val="000000" w:themeColor="text1"/>
        </w:rPr>
      </w:pPr>
    </w:p>
    <w:p w14:paraId="11A52F5D" w14:textId="7B1D0083" w:rsidR="002A0825" w:rsidRDefault="002A0825" w:rsidP="002A0825">
      <w:pPr>
        <w:ind w:left="720"/>
        <w:rPr>
          <w:rFonts w:asciiTheme="majorHAnsi" w:hAnsiTheme="majorHAnsi" w:cstheme="majorHAnsi"/>
          <w:color w:val="000000" w:themeColor="text1"/>
        </w:rPr>
      </w:pPr>
      <w:r w:rsidRPr="007D199C">
        <w:rPr>
          <w:rFonts w:asciiTheme="majorHAnsi" w:hAnsiTheme="majorHAnsi" w:cstheme="majorHAnsi"/>
          <w:color w:val="000000" w:themeColor="text1"/>
        </w:rPr>
        <w:t xml:space="preserve">If the results of the CR or administrative investigation indicate a need for additional information, the employer may be issued a Request for Evidence (RFE), a Notice of Intent to Deny (NOID), or a Notice of Intent to Revoke (NOIR) from adjudications. </w:t>
      </w:r>
    </w:p>
    <w:p w14:paraId="62B40C79" w14:textId="77777777" w:rsidR="00EF6516" w:rsidRDefault="00EF6516" w:rsidP="002A0825">
      <w:pPr>
        <w:ind w:left="720"/>
        <w:rPr>
          <w:rFonts w:asciiTheme="majorHAnsi" w:hAnsiTheme="majorHAnsi" w:cstheme="majorHAnsi"/>
          <w:color w:val="000000" w:themeColor="text1"/>
        </w:rPr>
      </w:pPr>
    </w:p>
    <w:p w14:paraId="304F656F" w14:textId="53A53789" w:rsidR="00EF6516" w:rsidRPr="007D199C" w:rsidRDefault="00EF6516" w:rsidP="00EF6516">
      <w:pPr>
        <w:ind w:left="720"/>
        <w:rPr>
          <w:rFonts w:asciiTheme="majorHAnsi" w:hAnsiTheme="majorHAnsi" w:cstheme="majorHAnsi"/>
          <w:color w:val="000000" w:themeColor="text1"/>
        </w:rPr>
      </w:pPr>
      <w:r w:rsidRPr="00EF6516">
        <w:rPr>
          <w:rFonts w:asciiTheme="majorHAnsi" w:hAnsiTheme="majorHAnsi" w:cstheme="majorHAnsi"/>
          <w:color w:val="000000" w:themeColor="text1"/>
        </w:rPr>
        <w:t>Beyond random visits, we conduct targeted site visits and site visits in cases where there are suspicions of fraud or abuse and refer many of the cases to our counterparts at U.S. Immigration and Customs Enforcement (ICE) for further investigation.  Targeted site visits will allow us to focus resources where fraud and abuse of the H-1B program may be more likely to occur. We will also continue to make unannounced and random visits to all H-1B employers across the country, both before and after any petition is adjudicated.</w:t>
      </w:r>
    </w:p>
    <w:p w14:paraId="11A52F5E" w14:textId="77777777" w:rsidR="002A0825" w:rsidRPr="007D199C" w:rsidRDefault="002A0825" w:rsidP="002A0825">
      <w:pPr>
        <w:rPr>
          <w:rFonts w:ascii="Calibri" w:hAnsi="Calibri" w:cs="Calibri"/>
          <w:color w:val="000000" w:themeColor="text1"/>
          <w:sz w:val="22"/>
          <w:szCs w:val="22"/>
        </w:rPr>
      </w:pPr>
    </w:p>
    <w:p w14:paraId="11A52F5F" w14:textId="77777777" w:rsidR="002A0825" w:rsidRDefault="002A0825" w:rsidP="0015242F">
      <w:pPr>
        <w:pStyle w:val="ListParagraph"/>
      </w:pPr>
    </w:p>
    <w:p w14:paraId="11A52F60" w14:textId="36E4433F" w:rsidR="0015242F" w:rsidRPr="00BF38B7" w:rsidRDefault="007B04DF" w:rsidP="0015242F">
      <w:pPr>
        <w:pStyle w:val="ListParagraph"/>
        <w:numPr>
          <w:ilvl w:val="1"/>
          <w:numId w:val="23"/>
        </w:numPr>
        <w:ind w:left="720"/>
      </w:pPr>
      <w:r w:rsidRPr="007B04DF">
        <w:t xml:space="preserve">What is the typical timing between an FDNS </w:t>
      </w:r>
      <w:r w:rsidR="0015242F">
        <w:t>s</w:t>
      </w:r>
      <w:r w:rsidRPr="007B04DF">
        <w:t xml:space="preserve">ite </w:t>
      </w:r>
      <w:r w:rsidR="0015242F">
        <w:t>v</w:t>
      </w:r>
      <w:r w:rsidRPr="007B04DF">
        <w:t>isit and iss</w:t>
      </w:r>
      <w:r w:rsidR="0015242F">
        <w:t>uance of a Notice of Intent to R</w:t>
      </w:r>
      <w:r w:rsidRPr="007B04DF">
        <w:t xml:space="preserve">evoke? </w:t>
      </w:r>
    </w:p>
    <w:p w14:paraId="11A52F61" w14:textId="77777777" w:rsidR="00BF38B7" w:rsidRDefault="00BF38B7" w:rsidP="00BF38B7">
      <w:pPr>
        <w:pStyle w:val="ListParagraph"/>
      </w:pPr>
    </w:p>
    <w:p w14:paraId="11A52F62" w14:textId="4DA53695" w:rsidR="00BF38B7" w:rsidRPr="002A0825" w:rsidRDefault="00BF38B7" w:rsidP="002A0825">
      <w:pPr>
        <w:pStyle w:val="ListParagraph"/>
        <w:contextualSpacing w:val="0"/>
        <w:rPr>
          <w:rFonts w:ascii="Times New Roman" w:hAnsi="Times New Roman"/>
        </w:rPr>
      </w:pPr>
      <w:r w:rsidRPr="002A0825">
        <w:rPr>
          <w:rFonts w:ascii="Times New Roman" w:hAnsi="Times New Roman"/>
          <w:b/>
        </w:rPr>
        <w:lastRenderedPageBreak/>
        <w:t xml:space="preserve">USCIS Response: </w:t>
      </w:r>
      <w:r w:rsidRPr="002A0825">
        <w:rPr>
          <w:rFonts w:ascii="Times New Roman" w:hAnsi="Times New Roman"/>
        </w:rPr>
        <w:t>There is no typical timing.</w:t>
      </w:r>
      <w:r w:rsidR="00727DD1">
        <w:rPr>
          <w:rFonts w:ascii="Times New Roman" w:hAnsi="Times New Roman"/>
        </w:rPr>
        <w:t xml:space="preserve"> All benefit requests are handled on a case-by-case basis. </w:t>
      </w:r>
      <w:r w:rsidRPr="002A0825">
        <w:rPr>
          <w:rFonts w:ascii="Times New Roman" w:hAnsi="Times New Roman"/>
        </w:rPr>
        <w:t xml:space="preserve"> </w:t>
      </w:r>
    </w:p>
    <w:p w14:paraId="11A52F63" w14:textId="77777777" w:rsidR="0015242F" w:rsidRDefault="0015242F" w:rsidP="0015242F">
      <w:pPr>
        <w:pStyle w:val="ListParagraph"/>
      </w:pPr>
    </w:p>
    <w:p w14:paraId="11A52F64" w14:textId="6DF495BC" w:rsidR="0015242F" w:rsidRPr="00BF38B7" w:rsidRDefault="007B04DF" w:rsidP="0015242F">
      <w:pPr>
        <w:pStyle w:val="ListParagraph"/>
        <w:numPr>
          <w:ilvl w:val="1"/>
          <w:numId w:val="23"/>
        </w:numPr>
        <w:ind w:left="720"/>
      </w:pPr>
      <w:r w:rsidRPr="007B04DF">
        <w:t xml:space="preserve">Is there a deadline </w:t>
      </w:r>
      <w:r w:rsidR="0015242F">
        <w:t>by</w:t>
      </w:r>
      <w:r w:rsidRPr="007B04DF">
        <w:t xml:space="preserve"> which </w:t>
      </w:r>
      <w:r w:rsidR="0015242F">
        <w:t>USCIS</w:t>
      </w:r>
      <w:r w:rsidRPr="007B04DF">
        <w:t xml:space="preserve"> must take adverse action following an FDNS </w:t>
      </w:r>
      <w:r w:rsidR="0015242F">
        <w:t>s</w:t>
      </w:r>
      <w:r w:rsidRPr="007B04DF">
        <w:t xml:space="preserve">ite </w:t>
      </w:r>
      <w:r w:rsidR="0015242F">
        <w:t>v</w:t>
      </w:r>
      <w:r w:rsidRPr="007B04DF">
        <w:t>isit?</w:t>
      </w:r>
      <w:r w:rsidR="00BA6EC8">
        <w:t xml:space="preserve"> </w:t>
      </w:r>
    </w:p>
    <w:p w14:paraId="11A52F65" w14:textId="77777777" w:rsidR="00BF38B7" w:rsidRPr="002A0825" w:rsidRDefault="00BF38B7" w:rsidP="00BF38B7">
      <w:pPr>
        <w:ind w:firstLine="360"/>
        <w:rPr>
          <w:b/>
        </w:rPr>
      </w:pPr>
    </w:p>
    <w:p w14:paraId="11A52F66" w14:textId="632D3EDB" w:rsidR="002A0825" w:rsidRPr="002A0825" w:rsidRDefault="002A0825" w:rsidP="002A0825">
      <w:pPr>
        <w:ind w:left="720"/>
        <w:rPr>
          <w:b/>
        </w:rPr>
      </w:pPr>
      <w:r w:rsidRPr="002A0825">
        <w:rPr>
          <w:b/>
        </w:rPr>
        <w:t xml:space="preserve">USCIS Response: </w:t>
      </w:r>
      <w:r w:rsidR="00854685">
        <w:rPr>
          <w:b/>
        </w:rPr>
        <w:t xml:space="preserve"> </w:t>
      </w:r>
      <w:r w:rsidR="00854685">
        <w:rPr>
          <w:rFonts w:ascii="Times New Roman" w:hAnsi="Times New Roman"/>
        </w:rPr>
        <w:t>No.  There is no deadline</w:t>
      </w:r>
      <w:r w:rsidR="00854685" w:rsidRPr="002A0825">
        <w:rPr>
          <w:rFonts w:ascii="Times New Roman" w:hAnsi="Times New Roman"/>
        </w:rPr>
        <w:t>.</w:t>
      </w:r>
      <w:r w:rsidR="00854685">
        <w:rPr>
          <w:rFonts w:ascii="Times New Roman" w:hAnsi="Times New Roman"/>
        </w:rPr>
        <w:t xml:space="preserve"> All benefit requests are handled on a case-by-case basis. </w:t>
      </w:r>
      <w:r w:rsidRPr="002A0825">
        <w:rPr>
          <w:rFonts w:ascii="Times New Roman" w:hAnsi="Times New Roman"/>
        </w:rPr>
        <w:t>.</w:t>
      </w:r>
    </w:p>
    <w:p w14:paraId="11A52F67" w14:textId="77777777" w:rsidR="002A0825" w:rsidRDefault="002A0825" w:rsidP="00BF38B7">
      <w:pPr>
        <w:ind w:firstLine="360"/>
        <w:rPr>
          <w:b/>
        </w:rPr>
      </w:pPr>
    </w:p>
    <w:bookmarkEnd w:id="4"/>
    <w:p w14:paraId="11A52F68" w14:textId="77777777" w:rsidR="0015242F" w:rsidRDefault="0015242F" w:rsidP="0015242F">
      <w:pPr>
        <w:pStyle w:val="ListParagraph"/>
      </w:pPr>
    </w:p>
    <w:p w14:paraId="11A52F69" w14:textId="5B2142EF" w:rsidR="0015242F" w:rsidRPr="0015242F" w:rsidRDefault="0015242F" w:rsidP="0015242F">
      <w:pPr>
        <w:pStyle w:val="ListParagraph"/>
        <w:numPr>
          <w:ilvl w:val="0"/>
          <w:numId w:val="23"/>
        </w:numPr>
      </w:pPr>
      <w:r w:rsidRPr="0015242F">
        <w:rPr>
          <w:rFonts w:ascii="Times New Roman" w:eastAsia="Times New Roman" w:hAnsi="Times New Roman"/>
          <w:b/>
        </w:rPr>
        <w:t>CSPA.</w:t>
      </w:r>
      <w:r>
        <w:rPr>
          <w:rFonts w:ascii="Times New Roman" w:eastAsia="Times New Roman" w:hAnsi="Times New Roman"/>
        </w:rPr>
        <w:t xml:space="preserve"> </w:t>
      </w:r>
      <w:r w:rsidR="7F1E0465" w:rsidRPr="0015242F">
        <w:rPr>
          <w:rFonts w:ascii="Times New Roman" w:eastAsia="Times New Roman" w:hAnsi="Times New Roman"/>
        </w:rPr>
        <w:t xml:space="preserve">AILA first raised the question of the application of the Child Status Protection Act (CSPA) to the ”File by” dates in September 2015, when the State Department issued the first bifurcated Visa Bulletin.  The question was again raised on the agenda for our meeting on April 7, 2016 and USCIS noted at that time that USCIS was “aware of the question, and continuing to look at it.” </w:t>
      </w:r>
      <w:r w:rsidR="00AB6E2C" w:rsidRPr="0015242F">
        <w:rPr>
          <w:rFonts w:ascii="Times New Roman" w:eastAsia="Times New Roman" w:hAnsi="Times New Roman"/>
        </w:rPr>
        <w:t>In the absence of published guidance elsewhere, p</w:t>
      </w:r>
      <w:r w:rsidR="7F1E0465" w:rsidRPr="0015242F">
        <w:rPr>
          <w:rFonts w:ascii="Times New Roman" w:eastAsia="Times New Roman" w:hAnsi="Times New Roman"/>
        </w:rPr>
        <w:t>lease conf</w:t>
      </w:r>
      <w:r w:rsidR="00AB6E2C" w:rsidRPr="0015242F">
        <w:rPr>
          <w:rFonts w:ascii="Times New Roman" w:eastAsia="Times New Roman" w:hAnsi="Times New Roman"/>
        </w:rPr>
        <w:t>irm</w:t>
      </w:r>
      <w:r>
        <w:rPr>
          <w:rFonts w:ascii="Times New Roman" w:eastAsia="Times New Roman" w:hAnsi="Times New Roman"/>
        </w:rPr>
        <w:t>:</w:t>
      </w:r>
      <w:r w:rsidR="004670F9">
        <w:rPr>
          <w:rFonts w:ascii="Times New Roman" w:eastAsia="Times New Roman" w:hAnsi="Times New Roman"/>
        </w:rPr>
        <w:t xml:space="preserve"> </w:t>
      </w:r>
    </w:p>
    <w:p w14:paraId="11A52F6A" w14:textId="77777777" w:rsidR="0015242F" w:rsidRDefault="0015242F" w:rsidP="0015242F">
      <w:pPr>
        <w:pStyle w:val="ListParagraph"/>
        <w:ind w:left="360"/>
        <w:rPr>
          <w:rFonts w:ascii="Times New Roman" w:eastAsia="Times New Roman" w:hAnsi="Times New Roman"/>
          <w:b/>
        </w:rPr>
      </w:pPr>
    </w:p>
    <w:p w14:paraId="11A52F6B" w14:textId="77777777" w:rsidR="0015242F" w:rsidRPr="0015242F" w:rsidRDefault="0015242F" w:rsidP="0015242F">
      <w:pPr>
        <w:pStyle w:val="ListParagraph"/>
        <w:numPr>
          <w:ilvl w:val="0"/>
          <w:numId w:val="30"/>
        </w:numPr>
        <w:ind w:left="720"/>
      </w:pPr>
      <w:r>
        <w:rPr>
          <w:rFonts w:ascii="Times New Roman" w:eastAsia="Times New Roman" w:hAnsi="Times New Roman"/>
        </w:rPr>
        <w:t>T</w:t>
      </w:r>
      <w:r w:rsidR="00AB6E2C" w:rsidRPr="0015242F">
        <w:rPr>
          <w:rFonts w:ascii="Times New Roman" w:eastAsia="Times New Roman" w:hAnsi="Times New Roman"/>
        </w:rPr>
        <w:t>hat the “Final Action Date</w:t>
      </w:r>
      <w:r w:rsidR="7F1E0465" w:rsidRPr="0015242F">
        <w:rPr>
          <w:rFonts w:ascii="Times New Roman" w:eastAsia="Times New Roman" w:hAnsi="Times New Roman"/>
        </w:rPr>
        <w:t>”</w:t>
      </w:r>
      <w:r w:rsidR="00AB6E2C" w:rsidRPr="0015242F">
        <w:rPr>
          <w:rFonts w:ascii="Times New Roman" w:eastAsia="Times New Roman" w:hAnsi="Times New Roman"/>
        </w:rPr>
        <w:t xml:space="preserve"> (</w:t>
      </w:r>
      <w:r w:rsidR="7F1E0465" w:rsidRPr="0015242F">
        <w:rPr>
          <w:rFonts w:ascii="Times New Roman" w:eastAsia="Times New Roman" w:hAnsi="Times New Roman"/>
        </w:rPr>
        <w:t>when an immigrant visa number is actually available</w:t>
      </w:r>
      <w:r w:rsidR="00AB6E2C" w:rsidRPr="0015242F">
        <w:rPr>
          <w:rFonts w:ascii="Times New Roman" w:eastAsia="Times New Roman" w:hAnsi="Times New Roman"/>
        </w:rPr>
        <w:t>)</w:t>
      </w:r>
      <w:r w:rsidR="7F1E0465" w:rsidRPr="0015242F">
        <w:rPr>
          <w:rFonts w:ascii="Times New Roman" w:eastAsia="Times New Roman" w:hAnsi="Times New Roman"/>
        </w:rPr>
        <w:t xml:space="preserve">, is the relevant date </w:t>
      </w:r>
      <w:r>
        <w:rPr>
          <w:rFonts w:ascii="Times New Roman" w:eastAsia="Times New Roman" w:hAnsi="Times New Roman"/>
        </w:rPr>
        <w:t>for</w:t>
      </w:r>
      <w:r w:rsidR="7F1E0465" w:rsidRPr="0015242F">
        <w:rPr>
          <w:rFonts w:ascii="Times New Roman" w:eastAsia="Times New Roman" w:hAnsi="Times New Roman"/>
        </w:rPr>
        <w:t xml:space="preserve"> calculat</w:t>
      </w:r>
      <w:r>
        <w:rPr>
          <w:rFonts w:ascii="Times New Roman" w:eastAsia="Times New Roman" w:hAnsi="Times New Roman"/>
        </w:rPr>
        <w:t>ing</w:t>
      </w:r>
      <w:r w:rsidR="7F1E0465" w:rsidRPr="0015242F">
        <w:rPr>
          <w:rFonts w:ascii="Times New Roman" w:eastAsia="Times New Roman" w:hAnsi="Times New Roman"/>
        </w:rPr>
        <w:t xml:space="preserve"> the one year deadline to determine if an applicant has “sought to acquire” permanent resident status and preserve</w:t>
      </w:r>
      <w:r>
        <w:rPr>
          <w:rFonts w:ascii="Times New Roman" w:eastAsia="Times New Roman" w:hAnsi="Times New Roman"/>
        </w:rPr>
        <w:t xml:space="preserve"> status pursuant to the CSPA. </w:t>
      </w:r>
    </w:p>
    <w:p w14:paraId="11A52F6C" w14:textId="77777777" w:rsidR="0015242F" w:rsidRPr="0015242F" w:rsidRDefault="0015242F" w:rsidP="0015242F">
      <w:pPr>
        <w:pStyle w:val="ListParagraph"/>
      </w:pPr>
    </w:p>
    <w:p w14:paraId="11A52F6D" w14:textId="77777777" w:rsidR="006C0D91" w:rsidRPr="00A12900" w:rsidRDefault="0015242F" w:rsidP="006C0D91">
      <w:pPr>
        <w:pStyle w:val="ListParagraph"/>
        <w:numPr>
          <w:ilvl w:val="0"/>
          <w:numId w:val="30"/>
        </w:numPr>
        <w:ind w:left="720"/>
      </w:pPr>
      <w:r>
        <w:rPr>
          <w:rFonts w:ascii="Times New Roman" w:eastAsia="Times New Roman" w:hAnsi="Times New Roman"/>
        </w:rPr>
        <w:t>Th</w:t>
      </w:r>
      <w:r w:rsidR="7F1E0465" w:rsidRPr="0015242F">
        <w:rPr>
          <w:rFonts w:ascii="Times New Roman" w:eastAsia="Times New Roman" w:hAnsi="Times New Roman"/>
        </w:rPr>
        <w:t>at the filing of an application under the “Dates for Filing” chart will serve to freeze the applicant’s age and confer CSPA benefits.</w:t>
      </w:r>
    </w:p>
    <w:p w14:paraId="11A52F6E" w14:textId="77777777" w:rsidR="00A12900" w:rsidRDefault="00A12900" w:rsidP="00A12900"/>
    <w:p w14:paraId="11A52F6F" w14:textId="156CE8E2" w:rsidR="00BF38B7" w:rsidRPr="00BF38B7" w:rsidRDefault="00BF38B7" w:rsidP="00166866">
      <w:pPr>
        <w:ind w:left="360"/>
      </w:pPr>
      <w:r w:rsidRPr="00BF38B7">
        <w:rPr>
          <w:rFonts w:ascii="Times New Roman" w:eastAsia="Times New Roman" w:hAnsi="Times New Roman"/>
          <w:b/>
        </w:rPr>
        <w:t xml:space="preserve">USCIS Response: </w:t>
      </w:r>
      <w:r w:rsidR="00702123" w:rsidRPr="00BF38B7">
        <w:rPr>
          <w:rFonts w:ascii="Times New Roman" w:eastAsia="Times New Roman" w:hAnsi="Times New Roman"/>
        </w:rPr>
        <w:t>USCIS uses</w:t>
      </w:r>
      <w:r w:rsidRPr="00BF38B7">
        <w:rPr>
          <w:rFonts w:ascii="Times New Roman" w:eastAsia="Times New Roman" w:hAnsi="Times New Roman"/>
        </w:rPr>
        <w:t xml:space="preserve"> the “Dates for Filing” chart, when available for use according to the USCIS website, as the relevant date for determining the date on which a visa is available as well as </w:t>
      </w:r>
      <w:r w:rsidR="00702123" w:rsidRPr="00BF38B7">
        <w:rPr>
          <w:rFonts w:ascii="Times New Roman" w:eastAsia="Times New Roman" w:hAnsi="Times New Roman"/>
        </w:rPr>
        <w:t>the “</w:t>
      </w:r>
      <w:r w:rsidRPr="00BF38B7">
        <w:rPr>
          <w:rFonts w:ascii="Times New Roman" w:eastAsia="Times New Roman" w:hAnsi="Times New Roman"/>
        </w:rPr>
        <w:t>sought to acquire” date.</w:t>
      </w:r>
    </w:p>
    <w:p w14:paraId="11A52F70" w14:textId="77777777" w:rsidR="00BF38B7" w:rsidRDefault="00BF38B7" w:rsidP="00A12900"/>
    <w:p w14:paraId="11A52F72" w14:textId="543DDE50" w:rsidR="00A12900" w:rsidRPr="00702123" w:rsidRDefault="00A12900" w:rsidP="00A12900">
      <w:pPr>
        <w:pStyle w:val="ListParagraph"/>
        <w:numPr>
          <w:ilvl w:val="0"/>
          <w:numId w:val="23"/>
        </w:numPr>
        <w:rPr>
          <w:b/>
        </w:rPr>
      </w:pPr>
      <w:r w:rsidRPr="00A12900">
        <w:rPr>
          <w:b/>
        </w:rPr>
        <w:t xml:space="preserve">Expedited Review </w:t>
      </w:r>
      <w:r w:rsidR="00702123">
        <w:rPr>
          <w:b/>
        </w:rPr>
        <w:t xml:space="preserve">Procedures. </w:t>
      </w:r>
      <w:r w:rsidRPr="00702123">
        <w:rPr>
          <w:rFonts w:ascii="Times New Roman" w:hAnsi="Times New Roman"/>
        </w:rPr>
        <w:t xml:space="preserve">AILA has received reports that USCIS is not consistently following its expedited review procedures for cases affected by certain administrative errors. See </w:t>
      </w:r>
      <w:hyperlink r:id="rId24" w:history="1">
        <w:r w:rsidRPr="00702123">
          <w:rPr>
            <w:rStyle w:val="Hyperlink"/>
            <w:rFonts w:ascii="Times New Roman" w:hAnsi="Times New Roman"/>
            <w:i/>
            <w:iCs/>
          </w:rPr>
          <w:t>USCIS to Expedite Review for Certain Cases Affected by Specific Administrative Inaccuracies</w:t>
        </w:r>
      </w:hyperlink>
      <w:r w:rsidRPr="00702123">
        <w:rPr>
          <w:rFonts w:ascii="Times New Roman" w:hAnsi="Times New Roman"/>
        </w:rPr>
        <w:t xml:space="preserve">. Under these procedures, USCIS is to review and take action on specific cases within five business days, including cases where USCIS has denied an application or petition for failure to respond to an RFE and there is evidence that the customer did in fact timely respond. </w:t>
      </w:r>
    </w:p>
    <w:p w14:paraId="11A52F73" w14:textId="77777777" w:rsidR="00A12900" w:rsidRDefault="00A12900" w:rsidP="00A12900">
      <w:pPr>
        <w:pStyle w:val="ListParagraph"/>
        <w:ind w:left="360"/>
        <w:rPr>
          <w:rFonts w:ascii="Times New Roman" w:hAnsi="Times New Roman"/>
        </w:rPr>
      </w:pPr>
    </w:p>
    <w:p w14:paraId="11A52F74" w14:textId="2611AB69" w:rsidR="00A12900" w:rsidRDefault="00A12900" w:rsidP="00702123">
      <w:pPr>
        <w:ind w:left="360"/>
        <w:rPr>
          <w:rFonts w:ascii="Times New Roman" w:hAnsi="Times New Roman"/>
          <w:b/>
          <w:color w:val="FF0000"/>
        </w:rPr>
      </w:pPr>
      <w:r w:rsidRPr="00A12900">
        <w:rPr>
          <w:rFonts w:ascii="Times New Roman" w:hAnsi="Times New Roman"/>
        </w:rPr>
        <w:t xml:space="preserve">When AILA members have followed the outlined instructions and call NCSC to request an expedite service request to fix the administrative error, officers often state they are unable to complete an "expedited service request." The expedited review policy is an efficient, meaningful remedy for customers who suffer from inadvertent - but often damaging – errors made by USCIS. Could USCIS please remind officers of this policy, including NCSC officers and officers who respond to the USCIS follow up emails? </w:t>
      </w:r>
    </w:p>
    <w:p w14:paraId="5CF0EDBC" w14:textId="6F5C258C" w:rsidR="00057944" w:rsidRDefault="00057944" w:rsidP="00A12900">
      <w:pPr>
        <w:rPr>
          <w:rFonts w:ascii="Times New Roman" w:hAnsi="Times New Roman"/>
          <w:b/>
          <w:color w:val="FF0000"/>
        </w:rPr>
      </w:pPr>
    </w:p>
    <w:p w14:paraId="26370297" w14:textId="77777777" w:rsidR="00057944" w:rsidRPr="00057944" w:rsidRDefault="00057944" w:rsidP="00702123">
      <w:pPr>
        <w:ind w:left="360"/>
        <w:rPr>
          <w:rFonts w:ascii="Times New Roman" w:eastAsia="Times New Roman" w:hAnsi="Times New Roman"/>
        </w:rPr>
      </w:pPr>
      <w:r w:rsidRPr="00057944">
        <w:rPr>
          <w:rFonts w:ascii="Times New Roman" w:eastAsia="Times New Roman" w:hAnsi="Times New Roman"/>
          <w:b/>
        </w:rPr>
        <w:t xml:space="preserve">USCIS Response: </w:t>
      </w:r>
      <w:r w:rsidRPr="00057944">
        <w:rPr>
          <w:rFonts w:ascii="Times New Roman" w:eastAsia="Times New Roman" w:hAnsi="Times New Roman"/>
        </w:rPr>
        <w:t xml:space="preserve">USCIS will issue a reminder to the National Customer Service Center (NCSC) about this issue.  When calling the NCSC, we recommend that the customer or representative refers to the administrative error process rather than the expedite process.  </w:t>
      </w:r>
    </w:p>
    <w:p w14:paraId="6957FB9A" w14:textId="77777777" w:rsidR="00057944" w:rsidRPr="00A12900" w:rsidRDefault="00057944" w:rsidP="00A12900">
      <w:pPr>
        <w:rPr>
          <w:rFonts w:ascii="Times New Roman" w:hAnsi="Times New Roman"/>
          <w:b/>
          <w:color w:val="FF0000"/>
        </w:rPr>
      </w:pPr>
    </w:p>
    <w:p w14:paraId="11A52F75" w14:textId="77777777" w:rsidR="00A12900" w:rsidRDefault="00A12900" w:rsidP="00A12900"/>
    <w:p w14:paraId="11A52F76" w14:textId="77777777" w:rsidR="00166866" w:rsidRDefault="00166866" w:rsidP="00A12900"/>
    <w:sectPr w:rsidR="00166866" w:rsidSect="004F3A67">
      <w:footerReference w:type="default" r:id="rId2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942E7" w14:textId="77777777" w:rsidR="001D02F3" w:rsidRDefault="001D02F3" w:rsidP="0066254D">
      <w:r>
        <w:separator/>
      </w:r>
    </w:p>
  </w:endnote>
  <w:endnote w:type="continuationSeparator" w:id="0">
    <w:p w14:paraId="14210C1C" w14:textId="77777777" w:rsidR="001D02F3" w:rsidRDefault="001D02F3" w:rsidP="0066254D">
      <w:r>
        <w:continuationSeparator/>
      </w:r>
    </w:p>
  </w:endnote>
  <w:endnote w:type="continuationNotice" w:id="1">
    <w:p w14:paraId="18ED3C4D" w14:textId="77777777" w:rsidR="001D02F3" w:rsidRDefault="001D02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947771"/>
      <w:docPartObj>
        <w:docPartGallery w:val="Page Numbers (Bottom of Page)"/>
        <w:docPartUnique/>
      </w:docPartObj>
    </w:sdtPr>
    <w:sdtEndPr>
      <w:rPr>
        <w:noProof/>
      </w:rPr>
    </w:sdtEndPr>
    <w:sdtContent>
      <w:p w14:paraId="326A75DC" w14:textId="3FBDA0AB" w:rsidR="0017080B" w:rsidRDefault="0017080B">
        <w:pPr>
          <w:pStyle w:val="Footer"/>
          <w:jc w:val="right"/>
        </w:pPr>
        <w:r>
          <w:fldChar w:fldCharType="begin"/>
        </w:r>
        <w:r>
          <w:instrText xml:space="preserve"> PAGE   \* MERGEFORMAT </w:instrText>
        </w:r>
        <w:r>
          <w:fldChar w:fldCharType="separate"/>
        </w:r>
        <w:r w:rsidR="003C4ACA">
          <w:rPr>
            <w:noProof/>
          </w:rPr>
          <w:t>1</w:t>
        </w:r>
        <w:r>
          <w:rPr>
            <w:noProof/>
          </w:rPr>
          <w:fldChar w:fldCharType="end"/>
        </w:r>
      </w:p>
    </w:sdtContent>
  </w:sdt>
  <w:p w14:paraId="11A52F88" w14:textId="77777777" w:rsidR="00AD18D0" w:rsidRDefault="00AD1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5F06E" w14:textId="77777777" w:rsidR="001D02F3" w:rsidRDefault="001D02F3" w:rsidP="0066254D">
      <w:r>
        <w:separator/>
      </w:r>
    </w:p>
  </w:footnote>
  <w:footnote w:type="continuationSeparator" w:id="0">
    <w:p w14:paraId="4694A579" w14:textId="77777777" w:rsidR="001D02F3" w:rsidRDefault="001D02F3" w:rsidP="0066254D">
      <w:r>
        <w:continuationSeparator/>
      </w:r>
    </w:p>
  </w:footnote>
  <w:footnote w:type="continuationNotice" w:id="1">
    <w:p w14:paraId="537FB0E8" w14:textId="77777777" w:rsidR="001D02F3" w:rsidRDefault="001D02F3"/>
  </w:footnote>
  <w:footnote w:id="2">
    <w:p w14:paraId="11A52F8A" w14:textId="77777777" w:rsidR="00AD18D0" w:rsidRPr="00DA1449" w:rsidRDefault="00AD18D0" w:rsidP="00326B1F">
      <w:pPr>
        <w:pStyle w:val="FootnoteText"/>
        <w:tabs>
          <w:tab w:val="left" w:pos="1710"/>
        </w:tabs>
        <w:rPr>
          <w:rFonts w:ascii="Times New Roman" w:hAnsi="Times New Roman" w:cs="Times New Roman"/>
        </w:rPr>
      </w:pPr>
      <w:r w:rsidRPr="00DA1449">
        <w:rPr>
          <w:rStyle w:val="FootnoteReference"/>
          <w:rFonts w:ascii="Times New Roman" w:hAnsi="Times New Roman" w:cs="Times New Roman"/>
        </w:rPr>
        <w:footnoteRef/>
      </w:r>
      <w:r w:rsidRPr="00DA1449">
        <w:rPr>
          <w:rFonts w:ascii="Times New Roman" w:hAnsi="Times New Roman" w:cs="Times New Roman"/>
        </w:rPr>
        <w:t xml:space="preserve"> The full title of that memorandum is </w:t>
      </w:r>
      <w:r w:rsidRPr="00DA1449">
        <w:rPr>
          <w:rFonts w:ascii="Times New Roman" w:hAnsi="Times New Roman" w:cs="Times New Roman"/>
          <w:i/>
        </w:rPr>
        <w:t>Implementing Immediate Heightened Screening and Vetting of Applications for Visas and Other Immigration Benefits, Ensuring Enforcement of All Laws for Entry into the United States, and Increasing Transparency among Departments and Agencies of the Federal Government and for the American People.</w:t>
      </w:r>
    </w:p>
  </w:footnote>
  <w:footnote w:id="3">
    <w:p w14:paraId="11A52F8B" w14:textId="77777777" w:rsidR="00AD18D0" w:rsidRPr="002567C3" w:rsidRDefault="00AD18D0" w:rsidP="006C52F0">
      <w:pPr>
        <w:pStyle w:val="FootnoteText"/>
        <w:rPr>
          <w:rFonts w:ascii="Times New Roman" w:hAnsi="Times New Roman"/>
        </w:rPr>
      </w:pPr>
      <w:r w:rsidRPr="002567C3">
        <w:rPr>
          <w:rStyle w:val="FootnoteReference"/>
          <w:rFonts w:ascii="Times New Roman" w:hAnsi="Times New Roman"/>
        </w:rPr>
        <w:footnoteRef/>
      </w:r>
      <w:r w:rsidRPr="002567C3">
        <w:rPr>
          <w:rFonts w:ascii="Times New Roman" w:hAnsi="Times New Roman"/>
        </w:rPr>
        <w:t xml:space="preserve"> </w:t>
      </w:r>
      <w:hyperlink r:id="rId1" w:history="1">
        <w:r w:rsidRPr="002567C3">
          <w:rPr>
            <w:rStyle w:val="Hyperlink"/>
            <w:rFonts w:ascii="Times New Roman" w:hAnsi="Times New Roman"/>
          </w:rPr>
          <w:t>http://www.fccpt.org/Portals/0/Resource/News_Notices/USCIS%20Requirement%20Notice_updateSept30.pdf</w:t>
        </w:r>
      </w:hyperlink>
      <w:r w:rsidRPr="002567C3">
        <w:rPr>
          <w:rFonts w:ascii="Times New Roman" w:hAnsi="Times New Roman"/>
        </w:rPr>
        <w:t>. Note: The original announcement was posted on September 16, 2016 and was updated on September 30, 2016 to include FAQs. The link above is directed to the September 30, 2016 version.</w:t>
      </w:r>
    </w:p>
  </w:footnote>
  <w:footnote w:id="4">
    <w:p w14:paraId="11A52F8C" w14:textId="77777777" w:rsidR="00AD18D0" w:rsidRPr="002567C3" w:rsidRDefault="00AD18D0" w:rsidP="006C52F0">
      <w:pPr>
        <w:pStyle w:val="FootnoteText"/>
        <w:rPr>
          <w:rFonts w:ascii="Times New Roman" w:hAnsi="Times New Roman"/>
        </w:rPr>
      </w:pPr>
      <w:r w:rsidRPr="002567C3">
        <w:rPr>
          <w:rStyle w:val="FootnoteReference"/>
          <w:rFonts w:ascii="Times New Roman" w:hAnsi="Times New Roman"/>
        </w:rPr>
        <w:footnoteRef/>
      </w:r>
      <w:r w:rsidRPr="002567C3">
        <w:rPr>
          <w:rFonts w:ascii="Times New Roman" w:hAnsi="Times New Roman"/>
        </w:rPr>
        <w:t xml:space="preserve"> </w:t>
      </w:r>
      <w:r w:rsidRPr="002567C3">
        <w:rPr>
          <w:rFonts w:ascii="Times New Roman" w:hAnsi="Times New Roman"/>
          <w:i/>
        </w:rPr>
        <w:t>Id</w:t>
      </w:r>
      <w:r w:rsidRPr="002567C3">
        <w:rPr>
          <w:rFonts w:ascii="Times New Roman" w:hAnsi="Times New Roman"/>
        </w:rPr>
        <w:t>. at pages 1 and 5</w:t>
      </w:r>
      <w:r>
        <w:rPr>
          <w:rFonts w:ascii="Times New Roman" w:hAnsi="Times New Roman"/>
        </w:rPr>
        <w:t xml:space="preserve"> (emphasis added)</w:t>
      </w:r>
      <w:r w:rsidRPr="002567C3">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80D"/>
    <w:multiLevelType w:val="hybridMultilevel"/>
    <w:tmpl w:val="1EC0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0742A"/>
    <w:multiLevelType w:val="hybridMultilevel"/>
    <w:tmpl w:val="9A260A16"/>
    <w:lvl w:ilvl="0" w:tplc="3C700C28">
      <w:start w:val="1"/>
      <w:numFmt w:val="decimal"/>
      <w:lvlText w:val="%1."/>
      <w:lvlJc w:val="left"/>
      <w:pPr>
        <w:ind w:left="720" w:hanging="360"/>
      </w:pPr>
    </w:lvl>
    <w:lvl w:ilvl="1" w:tplc="BC0C99E6">
      <w:start w:val="1"/>
      <w:numFmt w:val="lowerLetter"/>
      <w:lvlText w:val="%2."/>
      <w:lvlJc w:val="left"/>
      <w:pPr>
        <w:ind w:left="1440" w:hanging="360"/>
      </w:pPr>
    </w:lvl>
    <w:lvl w:ilvl="2" w:tplc="8A5ED11E">
      <w:start w:val="1"/>
      <w:numFmt w:val="lowerRoman"/>
      <w:lvlText w:val="%3."/>
      <w:lvlJc w:val="right"/>
      <w:pPr>
        <w:ind w:left="2160" w:hanging="180"/>
      </w:pPr>
    </w:lvl>
    <w:lvl w:ilvl="3" w:tplc="1CF422C8">
      <w:start w:val="1"/>
      <w:numFmt w:val="decimal"/>
      <w:lvlText w:val="%4."/>
      <w:lvlJc w:val="left"/>
      <w:pPr>
        <w:ind w:left="2880" w:hanging="360"/>
      </w:pPr>
    </w:lvl>
    <w:lvl w:ilvl="4" w:tplc="BDE804F8">
      <w:start w:val="1"/>
      <w:numFmt w:val="lowerLetter"/>
      <w:lvlText w:val="%5."/>
      <w:lvlJc w:val="left"/>
      <w:pPr>
        <w:ind w:left="3600" w:hanging="360"/>
      </w:pPr>
    </w:lvl>
    <w:lvl w:ilvl="5" w:tplc="DB96C8D6">
      <w:start w:val="1"/>
      <w:numFmt w:val="lowerRoman"/>
      <w:lvlText w:val="%6."/>
      <w:lvlJc w:val="right"/>
      <w:pPr>
        <w:ind w:left="4320" w:hanging="180"/>
      </w:pPr>
    </w:lvl>
    <w:lvl w:ilvl="6" w:tplc="44EA330E">
      <w:start w:val="1"/>
      <w:numFmt w:val="decimal"/>
      <w:lvlText w:val="%7."/>
      <w:lvlJc w:val="left"/>
      <w:pPr>
        <w:ind w:left="5040" w:hanging="360"/>
      </w:pPr>
    </w:lvl>
    <w:lvl w:ilvl="7" w:tplc="0F0E03DE">
      <w:start w:val="1"/>
      <w:numFmt w:val="lowerLetter"/>
      <w:lvlText w:val="%8."/>
      <w:lvlJc w:val="left"/>
      <w:pPr>
        <w:ind w:left="5760" w:hanging="360"/>
      </w:pPr>
    </w:lvl>
    <w:lvl w:ilvl="8" w:tplc="9A9A9020">
      <w:start w:val="1"/>
      <w:numFmt w:val="lowerRoman"/>
      <w:lvlText w:val="%9."/>
      <w:lvlJc w:val="right"/>
      <w:pPr>
        <w:ind w:left="6480" w:hanging="180"/>
      </w:pPr>
    </w:lvl>
  </w:abstractNum>
  <w:abstractNum w:abstractNumId="2">
    <w:nsid w:val="12C414FF"/>
    <w:multiLevelType w:val="hybridMultilevel"/>
    <w:tmpl w:val="817AC9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1409D0"/>
    <w:multiLevelType w:val="hybridMultilevel"/>
    <w:tmpl w:val="3ECC70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DF6543"/>
    <w:multiLevelType w:val="hybridMultilevel"/>
    <w:tmpl w:val="05C0CEDC"/>
    <w:lvl w:ilvl="0" w:tplc="71F4083A">
      <w:start w:val="1"/>
      <w:numFmt w:val="decimal"/>
      <w:lvlText w:val="%1."/>
      <w:lvlJc w:val="left"/>
      <w:pPr>
        <w:ind w:left="720" w:hanging="360"/>
      </w:pPr>
    </w:lvl>
    <w:lvl w:ilvl="1" w:tplc="E59064B6">
      <w:start w:val="1"/>
      <w:numFmt w:val="lowerLetter"/>
      <w:lvlText w:val="%2."/>
      <w:lvlJc w:val="left"/>
      <w:pPr>
        <w:ind w:left="1440" w:hanging="360"/>
      </w:pPr>
    </w:lvl>
    <w:lvl w:ilvl="2" w:tplc="035A032E">
      <w:start w:val="1"/>
      <w:numFmt w:val="lowerRoman"/>
      <w:lvlText w:val="%3."/>
      <w:lvlJc w:val="right"/>
      <w:pPr>
        <w:ind w:left="2160" w:hanging="180"/>
      </w:pPr>
    </w:lvl>
    <w:lvl w:ilvl="3" w:tplc="53009AE8">
      <w:start w:val="1"/>
      <w:numFmt w:val="decimal"/>
      <w:lvlText w:val="%4."/>
      <w:lvlJc w:val="left"/>
      <w:pPr>
        <w:ind w:left="2880" w:hanging="360"/>
      </w:pPr>
    </w:lvl>
    <w:lvl w:ilvl="4" w:tplc="288CDA62">
      <w:start w:val="1"/>
      <w:numFmt w:val="lowerLetter"/>
      <w:lvlText w:val="%5."/>
      <w:lvlJc w:val="left"/>
      <w:pPr>
        <w:ind w:left="3600" w:hanging="360"/>
      </w:pPr>
    </w:lvl>
    <w:lvl w:ilvl="5" w:tplc="A0881F36">
      <w:start w:val="1"/>
      <w:numFmt w:val="lowerRoman"/>
      <w:lvlText w:val="%6."/>
      <w:lvlJc w:val="right"/>
      <w:pPr>
        <w:ind w:left="4320" w:hanging="180"/>
      </w:pPr>
    </w:lvl>
    <w:lvl w:ilvl="6" w:tplc="D97622A8">
      <w:start w:val="1"/>
      <w:numFmt w:val="decimal"/>
      <w:lvlText w:val="%7."/>
      <w:lvlJc w:val="left"/>
      <w:pPr>
        <w:ind w:left="5040" w:hanging="360"/>
      </w:pPr>
    </w:lvl>
    <w:lvl w:ilvl="7" w:tplc="DB143F48">
      <w:start w:val="1"/>
      <w:numFmt w:val="lowerLetter"/>
      <w:lvlText w:val="%8."/>
      <w:lvlJc w:val="left"/>
      <w:pPr>
        <w:ind w:left="5760" w:hanging="360"/>
      </w:pPr>
    </w:lvl>
    <w:lvl w:ilvl="8" w:tplc="11E26FA2">
      <w:start w:val="1"/>
      <w:numFmt w:val="lowerRoman"/>
      <w:lvlText w:val="%9."/>
      <w:lvlJc w:val="right"/>
      <w:pPr>
        <w:ind w:left="6480" w:hanging="180"/>
      </w:pPr>
    </w:lvl>
  </w:abstractNum>
  <w:abstractNum w:abstractNumId="5">
    <w:nsid w:val="246E3EB4"/>
    <w:multiLevelType w:val="hybridMultilevel"/>
    <w:tmpl w:val="E62E2CB8"/>
    <w:lvl w:ilvl="0" w:tplc="005AC1E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C06C1"/>
    <w:multiLevelType w:val="hybridMultilevel"/>
    <w:tmpl w:val="924E3BCA"/>
    <w:lvl w:ilvl="0" w:tplc="2D964CFC">
      <w:start w:val="1"/>
      <w:numFmt w:val="decimal"/>
      <w:lvlText w:val="%1."/>
      <w:lvlJc w:val="left"/>
      <w:pPr>
        <w:ind w:left="720" w:hanging="360"/>
      </w:pPr>
    </w:lvl>
    <w:lvl w:ilvl="1" w:tplc="EDB82A86">
      <w:start w:val="1"/>
      <w:numFmt w:val="lowerLetter"/>
      <w:lvlText w:val="%2."/>
      <w:lvlJc w:val="left"/>
      <w:pPr>
        <w:ind w:left="1440" w:hanging="360"/>
      </w:pPr>
    </w:lvl>
    <w:lvl w:ilvl="2" w:tplc="9CE22070">
      <w:start w:val="1"/>
      <w:numFmt w:val="lowerRoman"/>
      <w:lvlText w:val="%3."/>
      <w:lvlJc w:val="right"/>
      <w:pPr>
        <w:ind w:left="2160" w:hanging="180"/>
      </w:pPr>
    </w:lvl>
    <w:lvl w:ilvl="3" w:tplc="ABF43C88">
      <w:start w:val="1"/>
      <w:numFmt w:val="decimal"/>
      <w:lvlText w:val="%4."/>
      <w:lvlJc w:val="left"/>
      <w:pPr>
        <w:ind w:left="2880" w:hanging="360"/>
      </w:pPr>
    </w:lvl>
    <w:lvl w:ilvl="4" w:tplc="B888BBB2">
      <w:start w:val="1"/>
      <w:numFmt w:val="lowerLetter"/>
      <w:lvlText w:val="%5."/>
      <w:lvlJc w:val="left"/>
      <w:pPr>
        <w:ind w:left="3600" w:hanging="360"/>
      </w:pPr>
    </w:lvl>
    <w:lvl w:ilvl="5" w:tplc="3C8C1DE8">
      <w:start w:val="1"/>
      <w:numFmt w:val="lowerRoman"/>
      <w:lvlText w:val="%6."/>
      <w:lvlJc w:val="right"/>
      <w:pPr>
        <w:ind w:left="4320" w:hanging="180"/>
      </w:pPr>
    </w:lvl>
    <w:lvl w:ilvl="6" w:tplc="94167356">
      <w:start w:val="1"/>
      <w:numFmt w:val="decimal"/>
      <w:lvlText w:val="%7."/>
      <w:lvlJc w:val="left"/>
      <w:pPr>
        <w:ind w:left="5040" w:hanging="360"/>
      </w:pPr>
    </w:lvl>
    <w:lvl w:ilvl="7" w:tplc="4D0E72A4">
      <w:start w:val="1"/>
      <w:numFmt w:val="lowerLetter"/>
      <w:lvlText w:val="%8."/>
      <w:lvlJc w:val="left"/>
      <w:pPr>
        <w:ind w:left="5760" w:hanging="360"/>
      </w:pPr>
    </w:lvl>
    <w:lvl w:ilvl="8" w:tplc="8E6E8C2A">
      <w:start w:val="1"/>
      <w:numFmt w:val="lowerRoman"/>
      <w:lvlText w:val="%9."/>
      <w:lvlJc w:val="right"/>
      <w:pPr>
        <w:ind w:left="6480" w:hanging="180"/>
      </w:pPr>
    </w:lvl>
  </w:abstractNum>
  <w:abstractNum w:abstractNumId="7">
    <w:nsid w:val="26610B34"/>
    <w:multiLevelType w:val="hybridMultilevel"/>
    <w:tmpl w:val="018A817E"/>
    <w:lvl w:ilvl="0" w:tplc="4F2492E6">
      <w:start w:val="1"/>
      <w:numFmt w:val="decimal"/>
      <w:lvlText w:val="%1."/>
      <w:lvlJc w:val="left"/>
      <w:pPr>
        <w:ind w:left="720" w:hanging="360"/>
      </w:pPr>
    </w:lvl>
    <w:lvl w:ilvl="1" w:tplc="EE42189C">
      <w:start w:val="1"/>
      <w:numFmt w:val="lowerLetter"/>
      <w:lvlText w:val="%2."/>
      <w:lvlJc w:val="left"/>
      <w:pPr>
        <w:ind w:left="1440" w:hanging="360"/>
      </w:pPr>
    </w:lvl>
    <w:lvl w:ilvl="2" w:tplc="70284D94">
      <w:start w:val="1"/>
      <w:numFmt w:val="lowerRoman"/>
      <w:lvlText w:val="%3."/>
      <w:lvlJc w:val="right"/>
      <w:pPr>
        <w:ind w:left="2160" w:hanging="180"/>
      </w:pPr>
    </w:lvl>
    <w:lvl w:ilvl="3" w:tplc="88E68510">
      <w:start w:val="1"/>
      <w:numFmt w:val="decimal"/>
      <w:lvlText w:val="%4."/>
      <w:lvlJc w:val="left"/>
      <w:pPr>
        <w:ind w:left="2880" w:hanging="360"/>
      </w:pPr>
    </w:lvl>
    <w:lvl w:ilvl="4" w:tplc="1E8E97B0">
      <w:start w:val="1"/>
      <w:numFmt w:val="lowerLetter"/>
      <w:lvlText w:val="%5."/>
      <w:lvlJc w:val="left"/>
      <w:pPr>
        <w:ind w:left="3600" w:hanging="360"/>
      </w:pPr>
    </w:lvl>
    <w:lvl w:ilvl="5" w:tplc="E1B6AAA0">
      <w:start w:val="1"/>
      <w:numFmt w:val="lowerRoman"/>
      <w:lvlText w:val="%6."/>
      <w:lvlJc w:val="right"/>
      <w:pPr>
        <w:ind w:left="4320" w:hanging="180"/>
      </w:pPr>
    </w:lvl>
    <w:lvl w:ilvl="6" w:tplc="65DAD2A4">
      <w:start w:val="1"/>
      <w:numFmt w:val="decimal"/>
      <w:lvlText w:val="%7."/>
      <w:lvlJc w:val="left"/>
      <w:pPr>
        <w:ind w:left="5040" w:hanging="360"/>
      </w:pPr>
    </w:lvl>
    <w:lvl w:ilvl="7" w:tplc="5B62342E">
      <w:start w:val="1"/>
      <w:numFmt w:val="lowerLetter"/>
      <w:lvlText w:val="%8."/>
      <w:lvlJc w:val="left"/>
      <w:pPr>
        <w:ind w:left="5760" w:hanging="360"/>
      </w:pPr>
    </w:lvl>
    <w:lvl w:ilvl="8" w:tplc="11FC4116">
      <w:start w:val="1"/>
      <w:numFmt w:val="lowerRoman"/>
      <w:lvlText w:val="%9."/>
      <w:lvlJc w:val="right"/>
      <w:pPr>
        <w:ind w:left="6480" w:hanging="180"/>
      </w:pPr>
    </w:lvl>
  </w:abstractNum>
  <w:abstractNum w:abstractNumId="8">
    <w:nsid w:val="28AE4D25"/>
    <w:multiLevelType w:val="hybridMultilevel"/>
    <w:tmpl w:val="2258CB78"/>
    <w:lvl w:ilvl="0" w:tplc="2B4AF9D0">
      <w:start w:val="1"/>
      <w:numFmt w:val="decimal"/>
      <w:lvlText w:val="%1."/>
      <w:lvlJc w:val="left"/>
      <w:pPr>
        <w:ind w:left="36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5A75DD"/>
    <w:multiLevelType w:val="hybridMultilevel"/>
    <w:tmpl w:val="FFEA3F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330A31EF"/>
    <w:multiLevelType w:val="hybridMultilevel"/>
    <w:tmpl w:val="BBE01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AD2F29"/>
    <w:multiLevelType w:val="hybridMultilevel"/>
    <w:tmpl w:val="D116DC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A17FAC"/>
    <w:multiLevelType w:val="hybridMultilevel"/>
    <w:tmpl w:val="ACEA410E"/>
    <w:name w:val="Affidavit Style"/>
    <w:lvl w:ilvl="0" w:tplc="B76E6F14">
      <w:start w:val="1"/>
      <w:numFmt w:val="decimal"/>
      <w:pStyle w:val="Affidavit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9F6DB6"/>
    <w:multiLevelType w:val="hybridMultilevel"/>
    <w:tmpl w:val="B4E40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93651BB"/>
    <w:multiLevelType w:val="hybridMultilevel"/>
    <w:tmpl w:val="5164DE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B6533FA"/>
    <w:multiLevelType w:val="hybridMultilevel"/>
    <w:tmpl w:val="82AC86A8"/>
    <w:lvl w:ilvl="0" w:tplc="84D6A7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BC1397"/>
    <w:multiLevelType w:val="hybridMultilevel"/>
    <w:tmpl w:val="476AFC5E"/>
    <w:lvl w:ilvl="0" w:tplc="C7DC011E">
      <w:numFmt w:val="bullet"/>
      <w:lvlText w:val="-"/>
      <w:lvlJc w:val="left"/>
      <w:pPr>
        <w:ind w:left="408" w:hanging="360"/>
      </w:pPr>
      <w:rPr>
        <w:rFonts w:ascii="Calibri" w:eastAsiaTheme="minorHAnsi" w:hAnsi="Calibri"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7">
    <w:nsid w:val="52F84C25"/>
    <w:multiLevelType w:val="hybridMultilevel"/>
    <w:tmpl w:val="F47CF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36C31"/>
    <w:multiLevelType w:val="hybridMultilevel"/>
    <w:tmpl w:val="B09AA6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480D54"/>
    <w:multiLevelType w:val="hybridMultilevel"/>
    <w:tmpl w:val="0CE65470"/>
    <w:lvl w:ilvl="0" w:tplc="DB165616">
      <w:start w:val="1"/>
      <w:numFmt w:val="decimal"/>
      <w:lvlText w:val="%1."/>
      <w:lvlJc w:val="left"/>
      <w:pPr>
        <w:ind w:left="720" w:hanging="360"/>
      </w:pPr>
    </w:lvl>
    <w:lvl w:ilvl="1" w:tplc="0BCABF30">
      <w:start w:val="1"/>
      <w:numFmt w:val="lowerLetter"/>
      <w:lvlText w:val="%2."/>
      <w:lvlJc w:val="left"/>
      <w:pPr>
        <w:ind w:left="1440" w:hanging="360"/>
      </w:pPr>
    </w:lvl>
    <w:lvl w:ilvl="2" w:tplc="49048D50">
      <w:start w:val="1"/>
      <w:numFmt w:val="lowerRoman"/>
      <w:lvlText w:val="%3."/>
      <w:lvlJc w:val="right"/>
      <w:pPr>
        <w:ind w:left="2160" w:hanging="180"/>
      </w:pPr>
    </w:lvl>
    <w:lvl w:ilvl="3" w:tplc="A1B2BA1A">
      <w:start w:val="1"/>
      <w:numFmt w:val="decimal"/>
      <w:lvlText w:val="%4."/>
      <w:lvlJc w:val="left"/>
      <w:pPr>
        <w:ind w:left="2880" w:hanging="360"/>
      </w:pPr>
    </w:lvl>
    <w:lvl w:ilvl="4" w:tplc="121ACF1E">
      <w:start w:val="1"/>
      <w:numFmt w:val="lowerLetter"/>
      <w:lvlText w:val="%5."/>
      <w:lvlJc w:val="left"/>
      <w:pPr>
        <w:ind w:left="3600" w:hanging="360"/>
      </w:pPr>
    </w:lvl>
    <w:lvl w:ilvl="5" w:tplc="52C83740">
      <w:start w:val="1"/>
      <w:numFmt w:val="lowerRoman"/>
      <w:lvlText w:val="%6."/>
      <w:lvlJc w:val="right"/>
      <w:pPr>
        <w:ind w:left="4320" w:hanging="180"/>
      </w:pPr>
    </w:lvl>
    <w:lvl w:ilvl="6" w:tplc="1922AB1C">
      <w:start w:val="1"/>
      <w:numFmt w:val="decimal"/>
      <w:lvlText w:val="%7."/>
      <w:lvlJc w:val="left"/>
      <w:pPr>
        <w:ind w:left="5040" w:hanging="360"/>
      </w:pPr>
    </w:lvl>
    <w:lvl w:ilvl="7" w:tplc="BDAE7390">
      <w:start w:val="1"/>
      <w:numFmt w:val="lowerLetter"/>
      <w:lvlText w:val="%8."/>
      <w:lvlJc w:val="left"/>
      <w:pPr>
        <w:ind w:left="5760" w:hanging="360"/>
      </w:pPr>
    </w:lvl>
    <w:lvl w:ilvl="8" w:tplc="E7A09C40">
      <w:start w:val="1"/>
      <w:numFmt w:val="lowerRoman"/>
      <w:lvlText w:val="%9."/>
      <w:lvlJc w:val="right"/>
      <w:pPr>
        <w:ind w:left="6480" w:hanging="180"/>
      </w:pPr>
    </w:lvl>
  </w:abstractNum>
  <w:abstractNum w:abstractNumId="20">
    <w:nsid w:val="651D6927"/>
    <w:multiLevelType w:val="hybridMultilevel"/>
    <w:tmpl w:val="7FB26A30"/>
    <w:lvl w:ilvl="0" w:tplc="405426D4">
      <w:start w:val="1"/>
      <w:numFmt w:val="decimal"/>
      <w:lvlText w:val="%1."/>
      <w:lvlJc w:val="left"/>
      <w:pPr>
        <w:ind w:left="720" w:hanging="360"/>
      </w:pPr>
    </w:lvl>
    <w:lvl w:ilvl="1" w:tplc="FE243416">
      <w:start w:val="1"/>
      <w:numFmt w:val="lowerLetter"/>
      <w:lvlText w:val="%2."/>
      <w:lvlJc w:val="left"/>
      <w:pPr>
        <w:ind w:left="1440" w:hanging="360"/>
      </w:pPr>
    </w:lvl>
    <w:lvl w:ilvl="2" w:tplc="AC7C8BA0">
      <w:start w:val="1"/>
      <w:numFmt w:val="lowerRoman"/>
      <w:lvlText w:val="%3."/>
      <w:lvlJc w:val="right"/>
      <w:pPr>
        <w:ind w:left="2160" w:hanging="180"/>
      </w:pPr>
    </w:lvl>
    <w:lvl w:ilvl="3" w:tplc="F0C8CB3E">
      <w:start w:val="1"/>
      <w:numFmt w:val="decimal"/>
      <w:lvlText w:val="%4."/>
      <w:lvlJc w:val="left"/>
      <w:pPr>
        <w:ind w:left="2880" w:hanging="360"/>
      </w:pPr>
    </w:lvl>
    <w:lvl w:ilvl="4" w:tplc="93AEF758">
      <w:start w:val="1"/>
      <w:numFmt w:val="lowerLetter"/>
      <w:lvlText w:val="%5."/>
      <w:lvlJc w:val="left"/>
      <w:pPr>
        <w:ind w:left="3600" w:hanging="360"/>
      </w:pPr>
    </w:lvl>
    <w:lvl w:ilvl="5" w:tplc="968AC97A">
      <w:start w:val="1"/>
      <w:numFmt w:val="lowerRoman"/>
      <w:lvlText w:val="%6."/>
      <w:lvlJc w:val="right"/>
      <w:pPr>
        <w:ind w:left="4320" w:hanging="180"/>
      </w:pPr>
    </w:lvl>
    <w:lvl w:ilvl="6" w:tplc="F492446A">
      <w:start w:val="1"/>
      <w:numFmt w:val="decimal"/>
      <w:lvlText w:val="%7."/>
      <w:lvlJc w:val="left"/>
      <w:pPr>
        <w:ind w:left="5040" w:hanging="360"/>
      </w:pPr>
    </w:lvl>
    <w:lvl w:ilvl="7" w:tplc="E45C2912">
      <w:start w:val="1"/>
      <w:numFmt w:val="lowerLetter"/>
      <w:lvlText w:val="%8."/>
      <w:lvlJc w:val="left"/>
      <w:pPr>
        <w:ind w:left="5760" w:hanging="360"/>
      </w:pPr>
    </w:lvl>
    <w:lvl w:ilvl="8" w:tplc="007AA0A4">
      <w:start w:val="1"/>
      <w:numFmt w:val="lowerRoman"/>
      <w:lvlText w:val="%9."/>
      <w:lvlJc w:val="right"/>
      <w:pPr>
        <w:ind w:left="6480" w:hanging="180"/>
      </w:pPr>
    </w:lvl>
  </w:abstractNum>
  <w:num w:numId="1">
    <w:abstractNumId w:val="6"/>
  </w:num>
  <w:num w:numId="2">
    <w:abstractNumId w:val="20"/>
  </w:num>
  <w:num w:numId="3">
    <w:abstractNumId w:val="7"/>
  </w:num>
  <w:num w:numId="4">
    <w:abstractNumId w:val="4"/>
  </w:num>
  <w:num w:numId="5">
    <w:abstractNumId w:val="1"/>
  </w:num>
  <w:num w:numId="6">
    <w:abstractNumId w:val="19"/>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lvlOverride w:ilvl="0">
      <w:startOverride w:val="1"/>
    </w:lvlOverride>
  </w:num>
  <w:num w:numId="16">
    <w:abstractNumId w:val="12"/>
  </w:num>
  <w:num w:numId="17">
    <w:abstractNumId w:val="12"/>
  </w:num>
  <w:num w:numId="18">
    <w:abstractNumId w:val="12"/>
  </w:num>
  <w:num w:numId="19">
    <w:abstractNumId w:val="12"/>
  </w:num>
  <w:num w:numId="20">
    <w:abstractNumId w:val="0"/>
  </w:num>
  <w:num w:numId="21">
    <w:abstractNumId w:val="15"/>
  </w:num>
  <w:num w:numId="22">
    <w:abstractNumId w:val="2"/>
  </w:num>
  <w:num w:numId="23">
    <w:abstractNumId w:val="8"/>
  </w:num>
  <w:num w:numId="24">
    <w:abstractNumId w:val="3"/>
  </w:num>
  <w:num w:numId="25">
    <w:abstractNumId w:val="16"/>
  </w:num>
  <w:num w:numId="26">
    <w:abstractNumId w:val="17"/>
  </w:num>
  <w:num w:numId="27">
    <w:abstractNumId w:val="18"/>
  </w:num>
  <w:num w:numId="28">
    <w:abstractNumId w:val="5"/>
  </w:num>
  <w:num w:numId="29">
    <w:abstractNumId w:val="14"/>
  </w:num>
  <w:num w:numId="30">
    <w:abstractNumId w:val="11"/>
  </w:num>
  <w:num w:numId="31">
    <w:abstractNumId w:val="10"/>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BC5"/>
    <w:rsid w:val="00004B00"/>
    <w:rsid w:val="00010D6F"/>
    <w:rsid w:val="0001146E"/>
    <w:rsid w:val="00011CE6"/>
    <w:rsid w:val="000216A0"/>
    <w:rsid w:val="00057944"/>
    <w:rsid w:val="000615E5"/>
    <w:rsid w:val="00065D75"/>
    <w:rsid w:val="000713C7"/>
    <w:rsid w:val="00072873"/>
    <w:rsid w:val="00075B1F"/>
    <w:rsid w:val="000812F0"/>
    <w:rsid w:val="00083651"/>
    <w:rsid w:val="00090998"/>
    <w:rsid w:val="00093D73"/>
    <w:rsid w:val="000A0BDA"/>
    <w:rsid w:val="000A4A94"/>
    <w:rsid w:val="000B3EAA"/>
    <w:rsid w:val="000C0F46"/>
    <w:rsid w:val="000C1AD5"/>
    <w:rsid w:val="000D15B0"/>
    <w:rsid w:val="000E0C3F"/>
    <w:rsid w:val="000E220B"/>
    <w:rsid w:val="000E6DAE"/>
    <w:rsid w:val="000E6E7E"/>
    <w:rsid w:val="000F1E47"/>
    <w:rsid w:val="000F3B50"/>
    <w:rsid w:val="000F7159"/>
    <w:rsid w:val="00100E06"/>
    <w:rsid w:val="001111B6"/>
    <w:rsid w:val="00111AEE"/>
    <w:rsid w:val="001142E2"/>
    <w:rsid w:val="00130E13"/>
    <w:rsid w:val="00144D25"/>
    <w:rsid w:val="0015070F"/>
    <w:rsid w:val="0015242F"/>
    <w:rsid w:val="00153BFC"/>
    <w:rsid w:val="00155AB5"/>
    <w:rsid w:val="00164477"/>
    <w:rsid w:val="00166866"/>
    <w:rsid w:val="0017080B"/>
    <w:rsid w:val="00175252"/>
    <w:rsid w:val="0017606C"/>
    <w:rsid w:val="00181B42"/>
    <w:rsid w:val="001A1812"/>
    <w:rsid w:val="001C08F1"/>
    <w:rsid w:val="001C1BC5"/>
    <w:rsid w:val="001C4F6F"/>
    <w:rsid w:val="001D02F3"/>
    <w:rsid w:val="001D756A"/>
    <w:rsid w:val="001F2F74"/>
    <w:rsid w:val="00200E8C"/>
    <w:rsid w:val="002054EF"/>
    <w:rsid w:val="0022135E"/>
    <w:rsid w:val="0022178F"/>
    <w:rsid w:val="00226F51"/>
    <w:rsid w:val="00230D1E"/>
    <w:rsid w:val="00234477"/>
    <w:rsid w:val="0024031C"/>
    <w:rsid w:val="00241D60"/>
    <w:rsid w:val="00243A72"/>
    <w:rsid w:val="00250BE0"/>
    <w:rsid w:val="00266012"/>
    <w:rsid w:val="002722E8"/>
    <w:rsid w:val="0028064F"/>
    <w:rsid w:val="0028519F"/>
    <w:rsid w:val="00295714"/>
    <w:rsid w:val="002976FE"/>
    <w:rsid w:val="002A0825"/>
    <w:rsid w:val="002A76AF"/>
    <w:rsid w:val="002B08DD"/>
    <w:rsid w:val="002B0D26"/>
    <w:rsid w:val="002B1A91"/>
    <w:rsid w:val="002B4093"/>
    <w:rsid w:val="002C2FDA"/>
    <w:rsid w:val="002C57CF"/>
    <w:rsid w:val="002C79B1"/>
    <w:rsid w:val="002D573E"/>
    <w:rsid w:val="002E5480"/>
    <w:rsid w:val="002F0602"/>
    <w:rsid w:val="002F0CC8"/>
    <w:rsid w:val="002F391F"/>
    <w:rsid w:val="002F3A13"/>
    <w:rsid w:val="002F7A32"/>
    <w:rsid w:val="00321C86"/>
    <w:rsid w:val="003265A5"/>
    <w:rsid w:val="00326B1F"/>
    <w:rsid w:val="00375544"/>
    <w:rsid w:val="00376000"/>
    <w:rsid w:val="00377D7A"/>
    <w:rsid w:val="003927E3"/>
    <w:rsid w:val="003A53CA"/>
    <w:rsid w:val="003B1549"/>
    <w:rsid w:val="003B3685"/>
    <w:rsid w:val="003B3A04"/>
    <w:rsid w:val="003B3AB9"/>
    <w:rsid w:val="003C15A8"/>
    <w:rsid w:val="003C4ACA"/>
    <w:rsid w:val="003C5532"/>
    <w:rsid w:val="003C6541"/>
    <w:rsid w:val="003D5DA2"/>
    <w:rsid w:val="003F41AD"/>
    <w:rsid w:val="00406AC8"/>
    <w:rsid w:val="00412F4E"/>
    <w:rsid w:val="00413EA5"/>
    <w:rsid w:val="00414143"/>
    <w:rsid w:val="00426989"/>
    <w:rsid w:val="00430575"/>
    <w:rsid w:val="00432CF1"/>
    <w:rsid w:val="00445559"/>
    <w:rsid w:val="004632A8"/>
    <w:rsid w:val="004670F9"/>
    <w:rsid w:val="00470122"/>
    <w:rsid w:val="00470335"/>
    <w:rsid w:val="004711A3"/>
    <w:rsid w:val="00471B64"/>
    <w:rsid w:val="0048209A"/>
    <w:rsid w:val="004C08B9"/>
    <w:rsid w:val="004C5D61"/>
    <w:rsid w:val="004D469C"/>
    <w:rsid w:val="004D4700"/>
    <w:rsid w:val="004F3A67"/>
    <w:rsid w:val="004F6461"/>
    <w:rsid w:val="004F71BC"/>
    <w:rsid w:val="004F7232"/>
    <w:rsid w:val="005011CB"/>
    <w:rsid w:val="00526F5C"/>
    <w:rsid w:val="00535224"/>
    <w:rsid w:val="00542C26"/>
    <w:rsid w:val="0055132B"/>
    <w:rsid w:val="00561DBE"/>
    <w:rsid w:val="00567546"/>
    <w:rsid w:val="005735F4"/>
    <w:rsid w:val="0057421B"/>
    <w:rsid w:val="00584310"/>
    <w:rsid w:val="005866C0"/>
    <w:rsid w:val="00591820"/>
    <w:rsid w:val="00593EE0"/>
    <w:rsid w:val="00594BFE"/>
    <w:rsid w:val="005A58B4"/>
    <w:rsid w:val="005B3F9E"/>
    <w:rsid w:val="005C0F98"/>
    <w:rsid w:val="005C3939"/>
    <w:rsid w:val="005D1AB7"/>
    <w:rsid w:val="005D3769"/>
    <w:rsid w:val="005D6A85"/>
    <w:rsid w:val="005E34B1"/>
    <w:rsid w:val="005E6225"/>
    <w:rsid w:val="005F1AE8"/>
    <w:rsid w:val="005F5891"/>
    <w:rsid w:val="00601676"/>
    <w:rsid w:val="0061290A"/>
    <w:rsid w:val="00617090"/>
    <w:rsid w:val="00622758"/>
    <w:rsid w:val="006445CF"/>
    <w:rsid w:val="00650572"/>
    <w:rsid w:val="00652C6D"/>
    <w:rsid w:val="00654C12"/>
    <w:rsid w:val="0066254D"/>
    <w:rsid w:val="006666C7"/>
    <w:rsid w:val="00670813"/>
    <w:rsid w:val="006A40D7"/>
    <w:rsid w:val="006B1548"/>
    <w:rsid w:val="006C0D91"/>
    <w:rsid w:val="006C52F0"/>
    <w:rsid w:val="006F145B"/>
    <w:rsid w:val="00702123"/>
    <w:rsid w:val="00715C1B"/>
    <w:rsid w:val="007207B0"/>
    <w:rsid w:val="0072137F"/>
    <w:rsid w:val="00727DD1"/>
    <w:rsid w:val="00736F16"/>
    <w:rsid w:val="00740A7E"/>
    <w:rsid w:val="0074165A"/>
    <w:rsid w:val="00767DE3"/>
    <w:rsid w:val="007822A1"/>
    <w:rsid w:val="00783928"/>
    <w:rsid w:val="007974BC"/>
    <w:rsid w:val="007A04B6"/>
    <w:rsid w:val="007A13CD"/>
    <w:rsid w:val="007A3487"/>
    <w:rsid w:val="007A3A5A"/>
    <w:rsid w:val="007B04DF"/>
    <w:rsid w:val="007B5F5A"/>
    <w:rsid w:val="007B7161"/>
    <w:rsid w:val="007D2929"/>
    <w:rsid w:val="007E0A4D"/>
    <w:rsid w:val="007E1A79"/>
    <w:rsid w:val="007E2B99"/>
    <w:rsid w:val="007F54DB"/>
    <w:rsid w:val="008130C0"/>
    <w:rsid w:val="00813AB8"/>
    <w:rsid w:val="00813CB7"/>
    <w:rsid w:val="00822DE5"/>
    <w:rsid w:val="008307C6"/>
    <w:rsid w:val="0084111D"/>
    <w:rsid w:val="00844690"/>
    <w:rsid w:val="0085137D"/>
    <w:rsid w:val="00854685"/>
    <w:rsid w:val="00854EF4"/>
    <w:rsid w:val="00861A1B"/>
    <w:rsid w:val="00863020"/>
    <w:rsid w:val="00870FD0"/>
    <w:rsid w:val="008772BC"/>
    <w:rsid w:val="00884CF6"/>
    <w:rsid w:val="008950AE"/>
    <w:rsid w:val="008A39EA"/>
    <w:rsid w:val="008B6267"/>
    <w:rsid w:val="008C65A9"/>
    <w:rsid w:val="008C698C"/>
    <w:rsid w:val="009131EB"/>
    <w:rsid w:val="009156A2"/>
    <w:rsid w:val="00916217"/>
    <w:rsid w:val="0092092F"/>
    <w:rsid w:val="0093042A"/>
    <w:rsid w:val="00931B72"/>
    <w:rsid w:val="00937761"/>
    <w:rsid w:val="00943EB9"/>
    <w:rsid w:val="00957844"/>
    <w:rsid w:val="009602FA"/>
    <w:rsid w:val="0096036A"/>
    <w:rsid w:val="009638FF"/>
    <w:rsid w:val="009A3461"/>
    <w:rsid w:val="009C54BF"/>
    <w:rsid w:val="009C79F5"/>
    <w:rsid w:val="009D7902"/>
    <w:rsid w:val="009E2B83"/>
    <w:rsid w:val="009E762B"/>
    <w:rsid w:val="009F0DC7"/>
    <w:rsid w:val="00A0131E"/>
    <w:rsid w:val="00A105AE"/>
    <w:rsid w:val="00A12900"/>
    <w:rsid w:val="00A272C5"/>
    <w:rsid w:val="00A32046"/>
    <w:rsid w:val="00A32066"/>
    <w:rsid w:val="00A40EA9"/>
    <w:rsid w:val="00A43B50"/>
    <w:rsid w:val="00A447EF"/>
    <w:rsid w:val="00A44E4E"/>
    <w:rsid w:val="00A4782D"/>
    <w:rsid w:val="00A61EB7"/>
    <w:rsid w:val="00A64627"/>
    <w:rsid w:val="00A73FEE"/>
    <w:rsid w:val="00A8035C"/>
    <w:rsid w:val="00A91247"/>
    <w:rsid w:val="00A92890"/>
    <w:rsid w:val="00A937E5"/>
    <w:rsid w:val="00AA207B"/>
    <w:rsid w:val="00AA2AC4"/>
    <w:rsid w:val="00AA2B34"/>
    <w:rsid w:val="00AA6685"/>
    <w:rsid w:val="00AB6E2C"/>
    <w:rsid w:val="00AC5BFE"/>
    <w:rsid w:val="00AD18D0"/>
    <w:rsid w:val="00AE1E8B"/>
    <w:rsid w:val="00AE3B0A"/>
    <w:rsid w:val="00AE417E"/>
    <w:rsid w:val="00AF3B5C"/>
    <w:rsid w:val="00AF42EC"/>
    <w:rsid w:val="00B13F3B"/>
    <w:rsid w:val="00B173FE"/>
    <w:rsid w:val="00B205BE"/>
    <w:rsid w:val="00B27611"/>
    <w:rsid w:val="00B41C2E"/>
    <w:rsid w:val="00B443B9"/>
    <w:rsid w:val="00B44DDF"/>
    <w:rsid w:val="00B5210C"/>
    <w:rsid w:val="00B638CB"/>
    <w:rsid w:val="00B72590"/>
    <w:rsid w:val="00B87F85"/>
    <w:rsid w:val="00BA1554"/>
    <w:rsid w:val="00BA4A3B"/>
    <w:rsid w:val="00BA6B17"/>
    <w:rsid w:val="00BA6EC8"/>
    <w:rsid w:val="00BC385C"/>
    <w:rsid w:val="00BD103F"/>
    <w:rsid w:val="00BE07B4"/>
    <w:rsid w:val="00BE27E7"/>
    <w:rsid w:val="00BF38B7"/>
    <w:rsid w:val="00C04251"/>
    <w:rsid w:val="00C1742F"/>
    <w:rsid w:val="00C176C8"/>
    <w:rsid w:val="00C25E13"/>
    <w:rsid w:val="00C5037D"/>
    <w:rsid w:val="00C52F26"/>
    <w:rsid w:val="00C5307B"/>
    <w:rsid w:val="00C626AF"/>
    <w:rsid w:val="00C92621"/>
    <w:rsid w:val="00CA42B0"/>
    <w:rsid w:val="00CA5FFE"/>
    <w:rsid w:val="00CA63FC"/>
    <w:rsid w:val="00CA7318"/>
    <w:rsid w:val="00CB3981"/>
    <w:rsid w:val="00CB64FE"/>
    <w:rsid w:val="00CD37A2"/>
    <w:rsid w:val="00CE0255"/>
    <w:rsid w:val="00CE0595"/>
    <w:rsid w:val="00CE0DD4"/>
    <w:rsid w:val="00CE2D12"/>
    <w:rsid w:val="00CF5630"/>
    <w:rsid w:val="00CF786C"/>
    <w:rsid w:val="00D13BC0"/>
    <w:rsid w:val="00D153A2"/>
    <w:rsid w:val="00D178E6"/>
    <w:rsid w:val="00D33DE1"/>
    <w:rsid w:val="00D40564"/>
    <w:rsid w:val="00D409AD"/>
    <w:rsid w:val="00D445CB"/>
    <w:rsid w:val="00D516F2"/>
    <w:rsid w:val="00D51C8B"/>
    <w:rsid w:val="00D64773"/>
    <w:rsid w:val="00D6505D"/>
    <w:rsid w:val="00D704DA"/>
    <w:rsid w:val="00D70A97"/>
    <w:rsid w:val="00D720C1"/>
    <w:rsid w:val="00D72ABE"/>
    <w:rsid w:val="00D74AE4"/>
    <w:rsid w:val="00D94792"/>
    <w:rsid w:val="00D95A8C"/>
    <w:rsid w:val="00D97625"/>
    <w:rsid w:val="00DA324B"/>
    <w:rsid w:val="00DA3ED3"/>
    <w:rsid w:val="00DA561B"/>
    <w:rsid w:val="00DD3264"/>
    <w:rsid w:val="00DD398F"/>
    <w:rsid w:val="00DD6F05"/>
    <w:rsid w:val="00DE40D6"/>
    <w:rsid w:val="00DE6EDF"/>
    <w:rsid w:val="00E047C4"/>
    <w:rsid w:val="00E0653C"/>
    <w:rsid w:val="00E153DF"/>
    <w:rsid w:val="00E216F6"/>
    <w:rsid w:val="00E24A99"/>
    <w:rsid w:val="00E35180"/>
    <w:rsid w:val="00E47F56"/>
    <w:rsid w:val="00E51B28"/>
    <w:rsid w:val="00E520AB"/>
    <w:rsid w:val="00E6224B"/>
    <w:rsid w:val="00E6403F"/>
    <w:rsid w:val="00E804B6"/>
    <w:rsid w:val="00E949EF"/>
    <w:rsid w:val="00EA0D89"/>
    <w:rsid w:val="00EA1120"/>
    <w:rsid w:val="00EC0A0D"/>
    <w:rsid w:val="00EC3F68"/>
    <w:rsid w:val="00EE570D"/>
    <w:rsid w:val="00EF6516"/>
    <w:rsid w:val="00F0282E"/>
    <w:rsid w:val="00F05BCF"/>
    <w:rsid w:val="00F11546"/>
    <w:rsid w:val="00F25FD7"/>
    <w:rsid w:val="00F3406A"/>
    <w:rsid w:val="00F340B4"/>
    <w:rsid w:val="00F37426"/>
    <w:rsid w:val="00F41F36"/>
    <w:rsid w:val="00F46BB6"/>
    <w:rsid w:val="00F67E28"/>
    <w:rsid w:val="00F76F8A"/>
    <w:rsid w:val="00F77F7F"/>
    <w:rsid w:val="00F82DEB"/>
    <w:rsid w:val="00F864B6"/>
    <w:rsid w:val="00F925BE"/>
    <w:rsid w:val="00F957EF"/>
    <w:rsid w:val="00F970AD"/>
    <w:rsid w:val="00FB577F"/>
    <w:rsid w:val="00FC075C"/>
    <w:rsid w:val="00FC1D54"/>
    <w:rsid w:val="00FC69CD"/>
    <w:rsid w:val="00FC7489"/>
    <w:rsid w:val="00FD6955"/>
    <w:rsid w:val="00FF5954"/>
    <w:rsid w:val="2808CE50"/>
    <w:rsid w:val="33D686B8"/>
    <w:rsid w:val="450E1650"/>
    <w:rsid w:val="5929F58F"/>
    <w:rsid w:val="7F1E0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A5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13"/>
  </w:style>
  <w:style w:type="paragraph" w:styleId="Heading1">
    <w:name w:val="heading 1"/>
    <w:basedOn w:val="Normal"/>
    <w:next w:val="Normal"/>
    <w:link w:val="Heading1Char"/>
    <w:uiPriority w:val="9"/>
    <w:qFormat/>
    <w:rsid w:val="00A40EA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40EA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40EA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40EA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40EA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40EA9"/>
    <w:pPr>
      <w:spacing w:before="240" w:after="60"/>
      <w:outlineLvl w:val="5"/>
    </w:pPr>
    <w:rPr>
      <w:b/>
      <w:bCs/>
    </w:rPr>
  </w:style>
  <w:style w:type="paragraph" w:styleId="Heading7">
    <w:name w:val="heading 7"/>
    <w:basedOn w:val="Normal"/>
    <w:next w:val="Normal"/>
    <w:link w:val="Heading7Char"/>
    <w:uiPriority w:val="9"/>
    <w:semiHidden/>
    <w:unhideWhenUsed/>
    <w:qFormat/>
    <w:rsid w:val="00A40EA9"/>
    <w:pPr>
      <w:spacing w:before="240" w:after="60"/>
      <w:outlineLvl w:val="6"/>
    </w:pPr>
  </w:style>
  <w:style w:type="paragraph" w:styleId="Heading8">
    <w:name w:val="heading 8"/>
    <w:basedOn w:val="Normal"/>
    <w:next w:val="Normal"/>
    <w:link w:val="Heading8Char"/>
    <w:uiPriority w:val="9"/>
    <w:semiHidden/>
    <w:unhideWhenUsed/>
    <w:qFormat/>
    <w:rsid w:val="00A40EA9"/>
    <w:pPr>
      <w:spacing w:before="240" w:after="60"/>
      <w:outlineLvl w:val="7"/>
    </w:pPr>
    <w:rPr>
      <w:i/>
      <w:iCs/>
    </w:rPr>
  </w:style>
  <w:style w:type="paragraph" w:styleId="Heading9">
    <w:name w:val="heading 9"/>
    <w:basedOn w:val="Normal"/>
    <w:next w:val="Normal"/>
    <w:link w:val="Heading9Char"/>
    <w:uiPriority w:val="9"/>
    <w:semiHidden/>
    <w:unhideWhenUsed/>
    <w:qFormat/>
    <w:rsid w:val="00A40EA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EA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40EA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40EA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40EA9"/>
    <w:rPr>
      <w:b/>
      <w:bCs/>
      <w:sz w:val="28"/>
      <w:szCs w:val="28"/>
    </w:rPr>
  </w:style>
  <w:style w:type="character" w:customStyle="1" w:styleId="Heading5Char">
    <w:name w:val="Heading 5 Char"/>
    <w:basedOn w:val="DefaultParagraphFont"/>
    <w:link w:val="Heading5"/>
    <w:uiPriority w:val="9"/>
    <w:semiHidden/>
    <w:rsid w:val="00A40EA9"/>
    <w:rPr>
      <w:b/>
      <w:bCs/>
      <w:i/>
      <w:iCs/>
      <w:sz w:val="26"/>
      <w:szCs w:val="26"/>
    </w:rPr>
  </w:style>
  <w:style w:type="character" w:customStyle="1" w:styleId="Heading6Char">
    <w:name w:val="Heading 6 Char"/>
    <w:basedOn w:val="DefaultParagraphFont"/>
    <w:link w:val="Heading6"/>
    <w:uiPriority w:val="9"/>
    <w:semiHidden/>
    <w:rsid w:val="00A40EA9"/>
    <w:rPr>
      <w:b/>
      <w:bCs/>
    </w:rPr>
  </w:style>
  <w:style w:type="character" w:customStyle="1" w:styleId="Heading7Char">
    <w:name w:val="Heading 7 Char"/>
    <w:basedOn w:val="DefaultParagraphFont"/>
    <w:link w:val="Heading7"/>
    <w:uiPriority w:val="9"/>
    <w:semiHidden/>
    <w:rsid w:val="00A40EA9"/>
    <w:rPr>
      <w:sz w:val="24"/>
      <w:szCs w:val="24"/>
    </w:rPr>
  </w:style>
  <w:style w:type="character" w:customStyle="1" w:styleId="Heading8Char">
    <w:name w:val="Heading 8 Char"/>
    <w:basedOn w:val="DefaultParagraphFont"/>
    <w:link w:val="Heading8"/>
    <w:uiPriority w:val="9"/>
    <w:semiHidden/>
    <w:rsid w:val="00A40EA9"/>
    <w:rPr>
      <w:i/>
      <w:iCs/>
      <w:sz w:val="24"/>
      <w:szCs w:val="24"/>
    </w:rPr>
  </w:style>
  <w:style w:type="character" w:customStyle="1" w:styleId="Heading9Char">
    <w:name w:val="Heading 9 Char"/>
    <w:basedOn w:val="DefaultParagraphFont"/>
    <w:link w:val="Heading9"/>
    <w:uiPriority w:val="9"/>
    <w:semiHidden/>
    <w:rsid w:val="00A40EA9"/>
    <w:rPr>
      <w:rFonts w:asciiTheme="majorHAnsi" w:eastAsiaTheme="majorEastAsia" w:hAnsiTheme="majorHAnsi"/>
    </w:rPr>
  </w:style>
  <w:style w:type="paragraph" w:styleId="Title">
    <w:name w:val="Title"/>
    <w:basedOn w:val="Normal"/>
    <w:next w:val="Normal"/>
    <w:link w:val="TitleChar"/>
    <w:uiPriority w:val="10"/>
    <w:qFormat/>
    <w:rsid w:val="00A40EA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40EA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40EA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40EA9"/>
    <w:rPr>
      <w:rFonts w:asciiTheme="majorHAnsi" w:eastAsiaTheme="majorEastAsia" w:hAnsiTheme="majorHAnsi"/>
      <w:sz w:val="24"/>
      <w:szCs w:val="24"/>
    </w:rPr>
  </w:style>
  <w:style w:type="character" w:styleId="Strong">
    <w:name w:val="Strong"/>
    <w:basedOn w:val="DefaultParagraphFont"/>
    <w:uiPriority w:val="22"/>
    <w:qFormat/>
    <w:rsid w:val="00A40EA9"/>
    <w:rPr>
      <w:b/>
      <w:bCs/>
    </w:rPr>
  </w:style>
  <w:style w:type="character" w:styleId="Emphasis">
    <w:name w:val="Emphasis"/>
    <w:basedOn w:val="DefaultParagraphFont"/>
    <w:uiPriority w:val="20"/>
    <w:qFormat/>
    <w:rsid w:val="00A40EA9"/>
    <w:rPr>
      <w:rFonts w:asciiTheme="minorHAnsi" w:hAnsiTheme="minorHAnsi"/>
      <w:b/>
      <w:i/>
      <w:iCs/>
    </w:rPr>
  </w:style>
  <w:style w:type="paragraph" w:styleId="NoSpacing">
    <w:name w:val="No Spacing"/>
    <w:basedOn w:val="Normal"/>
    <w:uiPriority w:val="1"/>
    <w:qFormat/>
    <w:rsid w:val="00A40EA9"/>
    <w:rPr>
      <w:szCs w:val="32"/>
    </w:rPr>
  </w:style>
  <w:style w:type="paragraph" w:styleId="ListParagraph">
    <w:name w:val="List Paragraph"/>
    <w:basedOn w:val="Normal"/>
    <w:uiPriority w:val="34"/>
    <w:qFormat/>
    <w:rsid w:val="00A40EA9"/>
    <w:pPr>
      <w:ind w:left="720"/>
      <w:contextualSpacing/>
    </w:pPr>
  </w:style>
  <w:style w:type="paragraph" w:styleId="Quote">
    <w:name w:val="Quote"/>
    <w:basedOn w:val="Normal"/>
    <w:next w:val="Normal"/>
    <w:link w:val="QuoteChar"/>
    <w:uiPriority w:val="29"/>
    <w:qFormat/>
    <w:rsid w:val="00A40EA9"/>
    <w:rPr>
      <w:i/>
    </w:rPr>
  </w:style>
  <w:style w:type="character" w:customStyle="1" w:styleId="QuoteChar">
    <w:name w:val="Quote Char"/>
    <w:basedOn w:val="DefaultParagraphFont"/>
    <w:link w:val="Quote"/>
    <w:uiPriority w:val="29"/>
    <w:rsid w:val="00A40EA9"/>
    <w:rPr>
      <w:i/>
      <w:sz w:val="24"/>
      <w:szCs w:val="24"/>
    </w:rPr>
  </w:style>
  <w:style w:type="paragraph" w:styleId="IntenseQuote">
    <w:name w:val="Intense Quote"/>
    <w:basedOn w:val="Normal"/>
    <w:next w:val="Normal"/>
    <w:link w:val="IntenseQuoteChar"/>
    <w:uiPriority w:val="30"/>
    <w:qFormat/>
    <w:rsid w:val="00A40EA9"/>
    <w:pPr>
      <w:ind w:left="720" w:right="720"/>
    </w:pPr>
    <w:rPr>
      <w:b/>
      <w:i/>
    </w:rPr>
  </w:style>
  <w:style w:type="character" w:customStyle="1" w:styleId="IntenseQuoteChar">
    <w:name w:val="Intense Quote Char"/>
    <w:basedOn w:val="DefaultParagraphFont"/>
    <w:link w:val="IntenseQuote"/>
    <w:uiPriority w:val="30"/>
    <w:rsid w:val="00A40EA9"/>
    <w:rPr>
      <w:b/>
      <w:i/>
      <w:sz w:val="24"/>
    </w:rPr>
  </w:style>
  <w:style w:type="character" w:styleId="SubtleEmphasis">
    <w:name w:val="Subtle Emphasis"/>
    <w:uiPriority w:val="19"/>
    <w:qFormat/>
    <w:rsid w:val="00A40EA9"/>
    <w:rPr>
      <w:i/>
      <w:color w:val="5A5A5A" w:themeColor="text1" w:themeTint="A5"/>
    </w:rPr>
  </w:style>
  <w:style w:type="character" w:styleId="IntenseEmphasis">
    <w:name w:val="Intense Emphasis"/>
    <w:basedOn w:val="DefaultParagraphFont"/>
    <w:uiPriority w:val="21"/>
    <w:qFormat/>
    <w:rsid w:val="00A40EA9"/>
    <w:rPr>
      <w:b/>
      <w:i/>
      <w:sz w:val="24"/>
      <w:szCs w:val="24"/>
      <w:u w:val="single"/>
    </w:rPr>
  </w:style>
  <w:style w:type="character" w:styleId="SubtleReference">
    <w:name w:val="Subtle Reference"/>
    <w:basedOn w:val="DefaultParagraphFont"/>
    <w:uiPriority w:val="31"/>
    <w:qFormat/>
    <w:rsid w:val="00A40EA9"/>
    <w:rPr>
      <w:sz w:val="24"/>
      <w:szCs w:val="24"/>
      <w:u w:val="single"/>
    </w:rPr>
  </w:style>
  <w:style w:type="character" w:styleId="IntenseReference">
    <w:name w:val="Intense Reference"/>
    <w:basedOn w:val="DefaultParagraphFont"/>
    <w:uiPriority w:val="32"/>
    <w:qFormat/>
    <w:rsid w:val="00A40EA9"/>
    <w:rPr>
      <w:b/>
      <w:sz w:val="24"/>
      <w:u w:val="single"/>
    </w:rPr>
  </w:style>
  <w:style w:type="character" w:styleId="BookTitle">
    <w:name w:val="Book Title"/>
    <w:basedOn w:val="DefaultParagraphFont"/>
    <w:uiPriority w:val="33"/>
    <w:qFormat/>
    <w:rsid w:val="00A40EA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40EA9"/>
    <w:pPr>
      <w:outlineLvl w:val="9"/>
    </w:pPr>
  </w:style>
  <w:style w:type="paragraph" w:customStyle="1" w:styleId="AffidavitStyle">
    <w:name w:val="Affidavit Style"/>
    <w:basedOn w:val="ListParagraph"/>
    <w:link w:val="AffidavitStyleChar"/>
    <w:qFormat/>
    <w:rsid w:val="002B4093"/>
    <w:pPr>
      <w:numPr>
        <w:numId w:val="7"/>
      </w:numPr>
      <w:tabs>
        <w:tab w:val="left" w:pos="1080"/>
      </w:tabs>
      <w:spacing w:before="240" w:after="240"/>
      <w:contextualSpacing w:val="0"/>
    </w:pPr>
  </w:style>
  <w:style w:type="character" w:customStyle="1" w:styleId="AffidavitStyleChar">
    <w:name w:val="Affidavit Style Char"/>
    <w:basedOn w:val="DefaultParagraphFont"/>
    <w:link w:val="AffidavitStyle"/>
    <w:rsid w:val="002B4093"/>
  </w:style>
  <w:style w:type="character" w:styleId="Hyperlink">
    <w:name w:val="Hyperlink"/>
    <w:basedOn w:val="DefaultParagraphFont"/>
    <w:uiPriority w:val="99"/>
    <w:unhideWhenUsed/>
    <w:rsid w:val="00153BFC"/>
    <w:rPr>
      <w:color w:val="0563C1"/>
      <w:u w:val="single"/>
    </w:rPr>
  </w:style>
  <w:style w:type="paragraph" w:customStyle="1" w:styleId="Default">
    <w:name w:val="Default"/>
    <w:basedOn w:val="Normal"/>
    <w:rsid w:val="00153BFC"/>
    <w:pPr>
      <w:autoSpaceDE w:val="0"/>
      <w:autoSpaceDN w:val="0"/>
    </w:pPr>
    <w:rPr>
      <w:rFonts w:ascii="Times New Roman" w:hAnsi="Times New Roman"/>
      <w:color w:val="000000"/>
      <w:lang w:bidi="ar-SA"/>
    </w:rPr>
  </w:style>
  <w:style w:type="paragraph" w:styleId="Header">
    <w:name w:val="header"/>
    <w:basedOn w:val="Normal"/>
    <w:link w:val="HeaderChar"/>
    <w:uiPriority w:val="99"/>
    <w:unhideWhenUsed/>
    <w:rsid w:val="0066254D"/>
    <w:pPr>
      <w:tabs>
        <w:tab w:val="center" w:pos="4680"/>
        <w:tab w:val="right" w:pos="9360"/>
      </w:tabs>
    </w:pPr>
  </w:style>
  <w:style w:type="character" w:customStyle="1" w:styleId="HeaderChar">
    <w:name w:val="Header Char"/>
    <w:basedOn w:val="DefaultParagraphFont"/>
    <w:link w:val="Header"/>
    <w:uiPriority w:val="99"/>
    <w:rsid w:val="0066254D"/>
  </w:style>
  <w:style w:type="paragraph" w:styleId="Footer">
    <w:name w:val="footer"/>
    <w:basedOn w:val="Normal"/>
    <w:link w:val="FooterChar"/>
    <w:uiPriority w:val="99"/>
    <w:unhideWhenUsed/>
    <w:rsid w:val="0066254D"/>
    <w:pPr>
      <w:tabs>
        <w:tab w:val="center" w:pos="4680"/>
        <w:tab w:val="right" w:pos="9360"/>
      </w:tabs>
    </w:pPr>
  </w:style>
  <w:style w:type="character" w:customStyle="1" w:styleId="FooterChar">
    <w:name w:val="Footer Char"/>
    <w:basedOn w:val="DefaultParagraphFont"/>
    <w:link w:val="Footer"/>
    <w:uiPriority w:val="99"/>
    <w:rsid w:val="0066254D"/>
  </w:style>
  <w:style w:type="character" w:customStyle="1" w:styleId="LBFileStampAtCursor">
    <w:name w:val="*LBFileStampAtCursor"/>
    <w:aliases w:val="FSC"/>
    <w:basedOn w:val="DefaultParagraphFont"/>
    <w:rsid w:val="0066254D"/>
    <w:rPr>
      <w:rFonts w:asciiTheme="minorHAnsi" w:hAnsiTheme="minorHAnsi" w:cstheme="minorHAnsi"/>
      <w:sz w:val="12"/>
      <w:szCs w:val="32"/>
    </w:rPr>
  </w:style>
  <w:style w:type="paragraph" w:customStyle="1" w:styleId="LBFileStampAtEnd">
    <w:name w:val="*LBFileStampAtEnd"/>
    <w:aliases w:val="FSE"/>
    <w:basedOn w:val="Normal"/>
    <w:rsid w:val="0066254D"/>
    <w:pPr>
      <w:spacing w:before="360"/>
    </w:pPr>
    <w:rPr>
      <w:rFonts w:ascii="Arial" w:eastAsia="Times New Roman" w:hAnsi="Arial"/>
      <w:sz w:val="12"/>
      <w:szCs w:val="32"/>
      <w:lang w:bidi="ar-SA"/>
    </w:rPr>
  </w:style>
  <w:style w:type="paragraph" w:styleId="FootnoteText">
    <w:name w:val="footnote text"/>
    <w:basedOn w:val="Normal"/>
    <w:link w:val="FootnoteTextChar"/>
    <w:uiPriority w:val="99"/>
    <w:semiHidden/>
    <w:unhideWhenUsed/>
    <w:rsid w:val="0096036A"/>
    <w:rPr>
      <w:rFonts w:cstheme="minorBidi"/>
      <w:sz w:val="20"/>
      <w:szCs w:val="20"/>
      <w:lang w:bidi="ar-SA"/>
    </w:rPr>
  </w:style>
  <w:style w:type="character" w:customStyle="1" w:styleId="FootnoteTextChar">
    <w:name w:val="Footnote Text Char"/>
    <w:basedOn w:val="DefaultParagraphFont"/>
    <w:link w:val="FootnoteText"/>
    <w:uiPriority w:val="99"/>
    <w:semiHidden/>
    <w:rsid w:val="0096036A"/>
    <w:rPr>
      <w:rFonts w:cstheme="minorBidi"/>
      <w:sz w:val="20"/>
      <w:szCs w:val="20"/>
      <w:lang w:bidi="ar-SA"/>
    </w:rPr>
  </w:style>
  <w:style w:type="character" w:styleId="FootnoteReference">
    <w:name w:val="footnote reference"/>
    <w:basedOn w:val="DefaultParagraphFont"/>
    <w:uiPriority w:val="99"/>
    <w:semiHidden/>
    <w:unhideWhenUsed/>
    <w:rsid w:val="0096036A"/>
    <w:rPr>
      <w:vertAlign w:val="superscript"/>
    </w:rPr>
  </w:style>
  <w:style w:type="character" w:customStyle="1" w:styleId="tx2">
    <w:name w:val="tx2"/>
    <w:basedOn w:val="DefaultParagraphFont"/>
    <w:rsid w:val="00083651"/>
  </w:style>
  <w:style w:type="paragraph" w:styleId="BalloonText">
    <w:name w:val="Balloon Text"/>
    <w:basedOn w:val="Normal"/>
    <w:link w:val="BalloonTextChar"/>
    <w:uiPriority w:val="99"/>
    <w:semiHidden/>
    <w:unhideWhenUsed/>
    <w:rsid w:val="00D70A97"/>
    <w:rPr>
      <w:rFonts w:ascii="Tahoma" w:hAnsi="Tahoma" w:cs="Tahoma"/>
      <w:sz w:val="16"/>
      <w:szCs w:val="16"/>
    </w:rPr>
  </w:style>
  <w:style w:type="character" w:customStyle="1" w:styleId="BalloonTextChar">
    <w:name w:val="Balloon Text Char"/>
    <w:basedOn w:val="DefaultParagraphFont"/>
    <w:link w:val="BalloonText"/>
    <w:uiPriority w:val="99"/>
    <w:semiHidden/>
    <w:rsid w:val="00D70A97"/>
    <w:rPr>
      <w:rFonts w:ascii="Tahoma" w:hAnsi="Tahoma" w:cs="Tahoma"/>
      <w:sz w:val="16"/>
      <w:szCs w:val="16"/>
    </w:rPr>
  </w:style>
  <w:style w:type="character" w:styleId="FollowedHyperlink">
    <w:name w:val="FollowedHyperlink"/>
    <w:basedOn w:val="DefaultParagraphFont"/>
    <w:uiPriority w:val="99"/>
    <w:semiHidden/>
    <w:unhideWhenUsed/>
    <w:rsid w:val="000812F0"/>
    <w:rPr>
      <w:color w:val="800080" w:themeColor="followedHyperlink"/>
      <w:u w:val="single"/>
    </w:rPr>
  </w:style>
  <w:style w:type="character" w:styleId="CommentReference">
    <w:name w:val="annotation reference"/>
    <w:basedOn w:val="DefaultParagraphFont"/>
    <w:uiPriority w:val="99"/>
    <w:semiHidden/>
    <w:unhideWhenUsed/>
    <w:rsid w:val="00654C12"/>
    <w:rPr>
      <w:sz w:val="16"/>
      <w:szCs w:val="16"/>
    </w:rPr>
  </w:style>
  <w:style w:type="paragraph" w:styleId="CommentText">
    <w:name w:val="annotation text"/>
    <w:basedOn w:val="Normal"/>
    <w:link w:val="CommentTextChar"/>
    <w:uiPriority w:val="99"/>
    <w:unhideWhenUsed/>
    <w:rsid w:val="00654C12"/>
    <w:rPr>
      <w:sz w:val="20"/>
      <w:szCs w:val="20"/>
    </w:rPr>
  </w:style>
  <w:style w:type="character" w:customStyle="1" w:styleId="CommentTextChar">
    <w:name w:val="Comment Text Char"/>
    <w:basedOn w:val="DefaultParagraphFont"/>
    <w:link w:val="CommentText"/>
    <w:uiPriority w:val="99"/>
    <w:rsid w:val="00654C12"/>
    <w:rPr>
      <w:sz w:val="20"/>
      <w:szCs w:val="20"/>
    </w:rPr>
  </w:style>
  <w:style w:type="paragraph" w:styleId="CommentSubject">
    <w:name w:val="annotation subject"/>
    <w:basedOn w:val="CommentText"/>
    <w:next w:val="CommentText"/>
    <w:link w:val="CommentSubjectChar"/>
    <w:uiPriority w:val="99"/>
    <w:semiHidden/>
    <w:unhideWhenUsed/>
    <w:rsid w:val="00654C12"/>
    <w:rPr>
      <w:b/>
      <w:bCs/>
    </w:rPr>
  </w:style>
  <w:style w:type="character" w:customStyle="1" w:styleId="CommentSubjectChar">
    <w:name w:val="Comment Subject Char"/>
    <w:basedOn w:val="CommentTextChar"/>
    <w:link w:val="CommentSubject"/>
    <w:uiPriority w:val="99"/>
    <w:semiHidden/>
    <w:rsid w:val="00654C12"/>
    <w:rPr>
      <w:b/>
      <w:bCs/>
      <w:sz w:val="20"/>
      <w:szCs w:val="20"/>
    </w:rPr>
  </w:style>
  <w:style w:type="paragraph" w:styleId="Revision">
    <w:name w:val="Revision"/>
    <w:hidden/>
    <w:uiPriority w:val="99"/>
    <w:semiHidden/>
    <w:rsid w:val="00740A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813"/>
  </w:style>
  <w:style w:type="paragraph" w:styleId="Heading1">
    <w:name w:val="heading 1"/>
    <w:basedOn w:val="Normal"/>
    <w:next w:val="Normal"/>
    <w:link w:val="Heading1Char"/>
    <w:uiPriority w:val="9"/>
    <w:qFormat/>
    <w:rsid w:val="00A40EA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40EA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40EA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40EA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40EA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40EA9"/>
    <w:pPr>
      <w:spacing w:before="240" w:after="60"/>
      <w:outlineLvl w:val="5"/>
    </w:pPr>
    <w:rPr>
      <w:b/>
      <w:bCs/>
    </w:rPr>
  </w:style>
  <w:style w:type="paragraph" w:styleId="Heading7">
    <w:name w:val="heading 7"/>
    <w:basedOn w:val="Normal"/>
    <w:next w:val="Normal"/>
    <w:link w:val="Heading7Char"/>
    <w:uiPriority w:val="9"/>
    <w:semiHidden/>
    <w:unhideWhenUsed/>
    <w:qFormat/>
    <w:rsid w:val="00A40EA9"/>
    <w:pPr>
      <w:spacing w:before="240" w:after="60"/>
      <w:outlineLvl w:val="6"/>
    </w:pPr>
  </w:style>
  <w:style w:type="paragraph" w:styleId="Heading8">
    <w:name w:val="heading 8"/>
    <w:basedOn w:val="Normal"/>
    <w:next w:val="Normal"/>
    <w:link w:val="Heading8Char"/>
    <w:uiPriority w:val="9"/>
    <w:semiHidden/>
    <w:unhideWhenUsed/>
    <w:qFormat/>
    <w:rsid w:val="00A40EA9"/>
    <w:pPr>
      <w:spacing w:before="240" w:after="60"/>
      <w:outlineLvl w:val="7"/>
    </w:pPr>
    <w:rPr>
      <w:i/>
      <w:iCs/>
    </w:rPr>
  </w:style>
  <w:style w:type="paragraph" w:styleId="Heading9">
    <w:name w:val="heading 9"/>
    <w:basedOn w:val="Normal"/>
    <w:next w:val="Normal"/>
    <w:link w:val="Heading9Char"/>
    <w:uiPriority w:val="9"/>
    <w:semiHidden/>
    <w:unhideWhenUsed/>
    <w:qFormat/>
    <w:rsid w:val="00A40EA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EA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40EA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40EA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40EA9"/>
    <w:rPr>
      <w:b/>
      <w:bCs/>
      <w:sz w:val="28"/>
      <w:szCs w:val="28"/>
    </w:rPr>
  </w:style>
  <w:style w:type="character" w:customStyle="1" w:styleId="Heading5Char">
    <w:name w:val="Heading 5 Char"/>
    <w:basedOn w:val="DefaultParagraphFont"/>
    <w:link w:val="Heading5"/>
    <w:uiPriority w:val="9"/>
    <w:semiHidden/>
    <w:rsid w:val="00A40EA9"/>
    <w:rPr>
      <w:b/>
      <w:bCs/>
      <w:i/>
      <w:iCs/>
      <w:sz w:val="26"/>
      <w:szCs w:val="26"/>
    </w:rPr>
  </w:style>
  <w:style w:type="character" w:customStyle="1" w:styleId="Heading6Char">
    <w:name w:val="Heading 6 Char"/>
    <w:basedOn w:val="DefaultParagraphFont"/>
    <w:link w:val="Heading6"/>
    <w:uiPriority w:val="9"/>
    <w:semiHidden/>
    <w:rsid w:val="00A40EA9"/>
    <w:rPr>
      <w:b/>
      <w:bCs/>
    </w:rPr>
  </w:style>
  <w:style w:type="character" w:customStyle="1" w:styleId="Heading7Char">
    <w:name w:val="Heading 7 Char"/>
    <w:basedOn w:val="DefaultParagraphFont"/>
    <w:link w:val="Heading7"/>
    <w:uiPriority w:val="9"/>
    <w:semiHidden/>
    <w:rsid w:val="00A40EA9"/>
    <w:rPr>
      <w:sz w:val="24"/>
      <w:szCs w:val="24"/>
    </w:rPr>
  </w:style>
  <w:style w:type="character" w:customStyle="1" w:styleId="Heading8Char">
    <w:name w:val="Heading 8 Char"/>
    <w:basedOn w:val="DefaultParagraphFont"/>
    <w:link w:val="Heading8"/>
    <w:uiPriority w:val="9"/>
    <w:semiHidden/>
    <w:rsid w:val="00A40EA9"/>
    <w:rPr>
      <w:i/>
      <w:iCs/>
      <w:sz w:val="24"/>
      <w:szCs w:val="24"/>
    </w:rPr>
  </w:style>
  <w:style w:type="character" w:customStyle="1" w:styleId="Heading9Char">
    <w:name w:val="Heading 9 Char"/>
    <w:basedOn w:val="DefaultParagraphFont"/>
    <w:link w:val="Heading9"/>
    <w:uiPriority w:val="9"/>
    <w:semiHidden/>
    <w:rsid w:val="00A40EA9"/>
    <w:rPr>
      <w:rFonts w:asciiTheme="majorHAnsi" w:eastAsiaTheme="majorEastAsia" w:hAnsiTheme="majorHAnsi"/>
    </w:rPr>
  </w:style>
  <w:style w:type="paragraph" w:styleId="Title">
    <w:name w:val="Title"/>
    <w:basedOn w:val="Normal"/>
    <w:next w:val="Normal"/>
    <w:link w:val="TitleChar"/>
    <w:uiPriority w:val="10"/>
    <w:qFormat/>
    <w:rsid w:val="00A40EA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40EA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40EA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40EA9"/>
    <w:rPr>
      <w:rFonts w:asciiTheme="majorHAnsi" w:eastAsiaTheme="majorEastAsia" w:hAnsiTheme="majorHAnsi"/>
      <w:sz w:val="24"/>
      <w:szCs w:val="24"/>
    </w:rPr>
  </w:style>
  <w:style w:type="character" w:styleId="Strong">
    <w:name w:val="Strong"/>
    <w:basedOn w:val="DefaultParagraphFont"/>
    <w:uiPriority w:val="22"/>
    <w:qFormat/>
    <w:rsid w:val="00A40EA9"/>
    <w:rPr>
      <w:b/>
      <w:bCs/>
    </w:rPr>
  </w:style>
  <w:style w:type="character" w:styleId="Emphasis">
    <w:name w:val="Emphasis"/>
    <w:basedOn w:val="DefaultParagraphFont"/>
    <w:uiPriority w:val="20"/>
    <w:qFormat/>
    <w:rsid w:val="00A40EA9"/>
    <w:rPr>
      <w:rFonts w:asciiTheme="minorHAnsi" w:hAnsiTheme="minorHAnsi"/>
      <w:b/>
      <w:i/>
      <w:iCs/>
    </w:rPr>
  </w:style>
  <w:style w:type="paragraph" w:styleId="NoSpacing">
    <w:name w:val="No Spacing"/>
    <w:basedOn w:val="Normal"/>
    <w:uiPriority w:val="1"/>
    <w:qFormat/>
    <w:rsid w:val="00A40EA9"/>
    <w:rPr>
      <w:szCs w:val="32"/>
    </w:rPr>
  </w:style>
  <w:style w:type="paragraph" w:styleId="ListParagraph">
    <w:name w:val="List Paragraph"/>
    <w:basedOn w:val="Normal"/>
    <w:uiPriority w:val="34"/>
    <w:qFormat/>
    <w:rsid w:val="00A40EA9"/>
    <w:pPr>
      <w:ind w:left="720"/>
      <w:contextualSpacing/>
    </w:pPr>
  </w:style>
  <w:style w:type="paragraph" w:styleId="Quote">
    <w:name w:val="Quote"/>
    <w:basedOn w:val="Normal"/>
    <w:next w:val="Normal"/>
    <w:link w:val="QuoteChar"/>
    <w:uiPriority w:val="29"/>
    <w:qFormat/>
    <w:rsid w:val="00A40EA9"/>
    <w:rPr>
      <w:i/>
    </w:rPr>
  </w:style>
  <w:style w:type="character" w:customStyle="1" w:styleId="QuoteChar">
    <w:name w:val="Quote Char"/>
    <w:basedOn w:val="DefaultParagraphFont"/>
    <w:link w:val="Quote"/>
    <w:uiPriority w:val="29"/>
    <w:rsid w:val="00A40EA9"/>
    <w:rPr>
      <w:i/>
      <w:sz w:val="24"/>
      <w:szCs w:val="24"/>
    </w:rPr>
  </w:style>
  <w:style w:type="paragraph" w:styleId="IntenseQuote">
    <w:name w:val="Intense Quote"/>
    <w:basedOn w:val="Normal"/>
    <w:next w:val="Normal"/>
    <w:link w:val="IntenseQuoteChar"/>
    <w:uiPriority w:val="30"/>
    <w:qFormat/>
    <w:rsid w:val="00A40EA9"/>
    <w:pPr>
      <w:ind w:left="720" w:right="720"/>
    </w:pPr>
    <w:rPr>
      <w:b/>
      <w:i/>
    </w:rPr>
  </w:style>
  <w:style w:type="character" w:customStyle="1" w:styleId="IntenseQuoteChar">
    <w:name w:val="Intense Quote Char"/>
    <w:basedOn w:val="DefaultParagraphFont"/>
    <w:link w:val="IntenseQuote"/>
    <w:uiPriority w:val="30"/>
    <w:rsid w:val="00A40EA9"/>
    <w:rPr>
      <w:b/>
      <w:i/>
      <w:sz w:val="24"/>
    </w:rPr>
  </w:style>
  <w:style w:type="character" w:styleId="SubtleEmphasis">
    <w:name w:val="Subtle Emphasis"/>
    <w:uiPriority w:val="19"/>
    <w:qFormat/>
    <w:rsid w:val="00A40EA9"/>
    <w:rPr>
      <w:i/>
      <w:color w:val="5A5A5A" w:themeColor="text1" w:themeTint="A5"/>
    </w:rPr>
  </w:style>
  <w:style w:type="character" w:styleId="IntenseEmphasis">
    <w:name w:val="Intense Emphasis"/>
    <w:basedOn w:val="DefaultParagraphFont"/>
    <w:uiPriority w:val="21"/>
    <w:qFormat/>
    <w:rsid w:val="00A40EA9"/>
    <w:rPr>
      <w:b/>
      <w:i/>
      <w:sz w:val="24"/>
      <w:szCs w:val="24"/>
      <w:u w:val="single"/>
    </w:rPr>
  </w:style>
  <w:style w:type="character" w:styleId="SubtleReference">
    <w:name w:val="Subtle Reference"/>
    <w:basedOn w:val="DefaultParagraphFont"/>
    <w:uiPriority w:val="31"/>
    <w:qFormat/>
    <w:rsid w:val="00A40EA9"/>
    <w:rPr>
      <w:sz w:val="24"/>
      <w:szCs w:val="24"/>
      <w:u w:val="single"/>
    </w:rPr>
  </w:style>
  <w:style w:type="character" w:styleId="IntenseReference">
    <w:name w:val="Intense Reference"/>
    <w:basedOn w:val="DefaultParagraphFont"/>
    <w:uiPriority w:val="32"/>
    <w:qFormat/>
    <w:rsid w:val="00A40EA9"/>
    <w:rPr>
      <w:b/>
      <w:sz w:val="24"/>
      <w:u w:val="single"/>
    </w:rPr>
  </w:style>
  <w:style w:type="character" w:styleId="BookTitle">
    <w:name w:val="Book Title"/>
    <w:basedOn w:val="DefaultParagraphFont"/>
    <w:uiPriority w:val="33"/>
    <w:qFormat/>
    <w:rsid w:val="00A40EA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40EA9"/>
    <w:pPr>
      <w:outlineLvl w:val="9"/>
    </w:pPr>
  </w:style>
  <w:style w:type="paragraph" w:customStyle="1" w:styleId="AffidavitStyle">
    <w:name w:val="Affidavit Style"/>
    <w:basedOn w:val="ListParagraph"/>
    <w:link w:val="AffidavitStyleChar"/>
    <w:qFormat/>
    <w:rsid w:val="002B4093"/>
    <w:pPr>
      <w:numPr>
        <w:numId w:val="7"/>
      </w:numPr>
      <w:tabs>
        <w:tab w:val="left" w:pos="1080"/>
      </w:tabs>
      <w:spacing w:before="240" w:after="240"/>
      <w:contextualSpacing w:val="0"/>
    </w:pPr>
  </w:style>
  <w:style w:type="character" w:customStyle="1" w:styleId="AffidavitStyleChar">
    <w:name w:val="Affidavit Style Char"/>
    <w:basedOn w:val="DefaultParagraphFont"/>
    <w:link w:val="AffidavitStyle"/>
    <w:rsid w:val="002B4093"/>
  </w:style>
  <w:style w:type="character" w:styleId="Hyperlink">
    <w:name w:val="Hyperlink"/>
    <w:basedOn w:val="DefaultParagraphFont"/>
    <w:uiPriority w:val="99"/>
    <w:unhideWhenUsed/>
    <w:rsid w:val="00153BFC"/>
    <w:rPr>
      <w:color w:val="0563C1"/>
      <w:u w:val="single"/>
    </w:rPr>
  </w:style>
  <w:style w:type="paragraph" w:customStyle="1" w:styleId="Default">
    <w:name w:val="Default"/>
    <w:basedOn w:val="Normal"/>
    <w:rsid w:val="00153BFC"/>
    <w:pPr>
      <w:autoSpaceDE w:val="0"/>
      <w:autoSpaceDN w:val="0"/>
    </w:pPr>
    <w:rPr>
      <w:rFonts w:ascii="Times New Roman" w:hAnsi="Times New Roman"/>
      <w:color w:val="000000"/>
      <w:lang w:bidi="ar-SA"/>
    </w:rPr>
  </w:style>
  <w:style w:type="paragraph" w:styleId="Header">
    <w:name w:val="header"/>
    <w:basedOn w:val="Normal"/>
    <w:link w:val="HeaderChar"/>
    <w:uiPriority w:val="99"/>
    <w:unhideWhenUsed/>
    <w:rsid w:val="0066254D"/>
    <w:pPr>
      <w:tabs>
        <w:tab w:val="center" w:pos="4680"/>
        <w:tab w:val="right" w:pos="9360"/>
      </w:tabs>
    </w:pPr>
  </w:style>
  <w:style w:type="character" w:customStyle="1" w:styleId="HeaderChar">
    <w:name w:val="Header Char"/>
    <w:basedOn w:val="DefaultParagraphFont"/>
    <w:link w:val="Header"/>
    <w:uiPriority w:val="99"/>
    <w:rsid w:val="0066254D"/>
  </w:style>
  <w:style w:type="paragraph" w:styleId="Footer">
    <w:name w:val="footer"/>
    <w:basedOn w:val="Normal"/>
    <w:link w:val="FooterChar"/>
    <w:uiPriority w:val="99"/>
    <w:unhideWhenUsed/>
    <w:rsid w:val="0066254D"/>
    <w:pPr>
      <w:tabs>
        <w:tab w:val="center" w:pos="4680"/>
        <w:tab w:val="right" w:pos="9360"/>
      </w:tabs>
    </w:pPr>
  </w:style>
  <w:style w:type="character" w:customStyle="1" w:styleId="FooterChar">
    <w:name w:val="Footer Char"/>
    <w:basedOn w:val="DefaultParagraphFont"/>
    <w:link w:val="Footer"/>
    <w:uiPriority w:val="99"/>
    <w:rsid w:val="0066254D"/>
  </w:style>
  <w:style w:type="character" w:customStyle="1" w:styleId="LBFileStampAtCursor">
    <w:name w:val="*LBFileStampAtCursor"/>
    <w:aliases w:val="FSC"/>
    <w:basedOn w:val="DefaultParagraphFont"/>
    <w:rsid w:val="0066254D"/>
    <w:rPr>
      <w:rFonts w:asciiTheme="minorHAnsi" w:hAnsiTheme="minorHAnsi" w:cstheme="minorHAnsi"/>
      <w:sz w:val="12"/>
      <w:szCs w:val="32"/>
    </w:rPr>
  </w:style>
  <w:style w:type="paragraph" w:customStyle="1" w:styleId="LBFileStampAtEnd">
    <w:name w:val="*LBFileStampAtEnd"/>
    <w:aliases w:val="FSE"/>
    <w:basedOn w:val="Normal"/>
    <w:rsid w:val="0066254D"/>
    <w:pPr>
      <w:spacing w:before="360"/>
    </w:pPr>
    <w:rPr>
      <w:rFonts w:ascii="Arial" w:eastAsia="Times New Roman" w:hAnsi="Arial"/>
      <w:sz w:val="12"/>
      <w:szCs w:val="32"/>
      <w:lang w:bidi="ar-SA"/>
    </w:rPr>
  </w:style>
  <w:style w:type="paragraph" w:styleId="FootnoteText">
    <w:name w:val="footnote text"/>
    <w:basedOn w:val="Normal"/>
    <w:link w:val="FootnoteTextChar"/>
    <w:uiPriority w:val="99"/>
    <w:semiHidden/>
    <w:unhideWhenUsed/>
    <w:rsid w:val="0096036A"/>
    <w:rPr>
      <w:rFonts w:cstheme="minorBidi"/>
      <w:sz w:val="20"/>
      <w:szCs w:val="20"/>
      <w:lang w:bidi="ar-SA"/>
    </w:rPr>
  </w:style>
  <w:style w:type="character" w:customStyle="1" w:styleId="FootnoteTextChar">
    <w:name w:val="Footnote Text Char"/>
    <w:basedOn w:val="DefaultParagraphFont"/>
    <w:link w:val="FootnoteText"/>
    <w:uiPriority w:val="99"/>
    <w:semiHidden/>
    <w:rsid w:val="0096036A"/>
    <w:rPr>
      <w:rFonts w:cstheme="minorBidi"/>
      <w:sz w:val="20"/>
      <w:szCs w:val="20"/>
      <w:lang w:bidi="ar-SA"/>
    </w:rPr>
  </w:style>
  <w:style w:type="character" w:styleId="FootnoteReference">
    <w:name w:val="footnote reference"/>
    <w:basedOn w:val="DefaultParagraphFont"/>
    <w:uiPriority w:val="99"/>
    <w:semiHidden/>
    <w:unhideWhenUsed/>
    <w:rsid w:val="0096036A"/>
    <w:rPr>
      <w:vertAlign w:val="superscript"/>
    </w:rPr>
  </w:style>
  <w:style w:type="character" w:customStyle="1" w:styleId="tx2">
    <w:name w:val="tx2"/>
    <w:basedOn w:val="DefaultParagraphFont"/>
    <w:rsid w:val="00083651"/>
  </w:style>
  <w:style w:type="paragraph" w:styleId="BalloonText">
    <w:name w:val="Balloon Text"/>
    <w:basedOn w:val="Normal"/>
    <w:link w:val="BalloonTextChar"/>
    <w:uiPriority w:val="99"/>
    <w:semiHidden/>
    <w:unhideWhenUsed/>
    <w:rsid w:val="00D70A97"/>
    <w:rPr>
      <w:rFonts w:ascii="Tahoma" w:hAnsi="Tahoma" w:cs="Tahoma"/>
      <w:sz w:val="16"/>
      <w:szCs w:val="16"/>
    </w:rPr>
  </w:style>
  <w:style w:type="character" w:customStyle="1" w:styleId="BalloonTextChar">
    <w:name w:val="Balloon Text Char"/>
    <w:basedOn w:val="DefaultParagraphFont"/>
    <w:link w:val="BalloonText"/>
    <w:uiPriority w:val="99"/>
    <w:semiHidden/>
    <w:rsid w:val="00D70A97"/>
    <w:rPr>
      <w:rFonts w:ascii="Tahoma" w:hAnsi="Tahoma" w:cs="Tahoma"/>
      <w:sz w:val="16"/>
      <w:szCs w:val="16"/>
    </w:rPr>
  </w:style>
  <w:style w:type="character" w:styleId="FollowedHyperlink">
    <w:name w:val="FollowedHyperlink"/>
    <w:basedOn w:val="DefaultParagraphFont"/>
    <w:uiPriority w:val="99"/>
    <w:semiHidden/>
    <w:unhideWhenUsed/>
    <w:rsid w:val="000812F0"/>
    <w:rPr>
      <w:color w:val="800080" w:themeColor="followedHyperlink"/>
      <w:u w:val="single"/>
    </w:rPr>
  </w:style>
  <w:style w:type="character" w:styleId="CommentReference">
    <w:name w:val="annotation reference"/>
    <w:basedOn w:val="DefaultParagraphFont"/>
    <w:uiPriority w:val="99"/>
    <w:semiHidden/>
    <w:unhideWhenUsed/>
    <w:rsid w:val="00654C12"/>
    <w:rPr>
      <w:sz w:val="16"/>
      <w:szCs w:val="16"/>
    </w:rPr>
  </w:style>
  <w:style w:type="paragraph" w:styleId="CommentText">
    <w:name w:val="annotation text"/>
    <w:basedOn w:val="Normal"/>
    <w:link w:val="CommentTextChar"/>
    <w:uiPriority w:val="99"/>
    <w:unhideWhenUsed/>
    <w:rsid w:val="00654C12"/>
    <w:rPr>
      <w:sz w:val="20"/>
      <w:szCs w:val="20"/>
    </w:rPr>
  </w:style>
  <w:style w:type="character" w:customStyle="1" w:styleId="CommentTextChar">
    <w:name w:val="Comment Text Char"/>
    <w:basedOn w:val="DefaultParagraphFont"/>
    <w:link w:val="CommentText"/>
    <w:uiPriority w:val="99"/>
    <w:rsid w:val="00654C12"/>
    <w:rPr>
      <w:sz w:val="20"/>
      <w:szCs w:val="20"/>
    </w:rPr>
  </w:style>
  <w:style w:type="paragraph" w:styleId="CommentSubject">
    <w:name w:val="annotation subject"/>
    <w:basedOn w:val="CommentText"/>
    <w:next w:val="CommentText"/>
    <w:link w:val="CommentSubjectChar"/>
    <w:uiPriority w:val="99"/>
    <w:semiHidden/>
    <w:unhideWhenUsed/>
    <w:rsid w:val="00654C12"/>
    <w:rPr>
      <w:b/>
      <w:bCs/>
    </w:rPr>
  </w:style>
  <w:style w:type="character" w:customStyle="1" w:styleId="CommentSubjectChar">
    <w:name w:val="Comment Subject Char"/>
    <w:basedOn w:val="CommentTextChar"/>
    <w:link w:val="CommentSubject"/>
    <w:uiPriority w:val="99"/>
    <w:semiHidden/>
    <w:rsid w:val="00654C12"/>
    <w:rPr>
      <w:b/>
      <w:bCs/>
      <w:sz w:val="20"/>
      <w:szCs w:val="20"/>
    </w:rPr>
  </w:style>
  <w:style w:type="paragraph" w:styleId="Revision">
    <w:name w:val="Revision"/>
    <w:hidden/>
    <w:uiPriority w:val="99"/>
    <w:semiHidden/>
    <w:rsid w:val="00740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6932">
      <w:bodyDiv w:val="1"/>
      <w:marLeft w:val="0"/>
      <w:marRight w:val="0"/>
      <w:marTop w:val="0"/>
      <w:marBottom w:val="0"/>
      <w:divBdr>
        <w:top w:val="none" w:sz="0" w:space="0" w:color="auto"/>
        <w:left w:val="none" w:sz="0" w:space="0" w:color="auto"/>
        <w:bottom w:val="none" w:sz="0" w:space="0" w:color="auto"/>
        <w:right w:val="none" w:sz="0" w:space="0" w:color="auto"/>
      </w:divBdr>
    </w:div>
    <w:div w:id="45372499">
      <w:bodyDiv w:val="1"/>
      <w:marLeft w:val="0"/>
      <w:marRight w:val="0"/>
      <w:marTop w:val="0"/>
      <w:marBottom w:val="0"/>
      <w:divBdr>
        <w:top w:val="none" w:sz="0" w:space="0" w:color="auto"/>
        <w:left w:val="none" w:sz="0" w:space="0" w:color="auto"/>
        <w:bottom w:val="none" w:sz="0" w:space="0" w:color="auto"/>
        <w:right w:val="none" w:sz="0" w:space="0" w:color="auto"/>
      </w:divBdr>
    </w:div>
    <w:div w:id="87121772">
      <w:bodyDiv w:val="1"/>
      <w:marLeft w:val="0"/>
      <w:marRight w:val="0"/>
      <w:marTop w:val="0"/>
      <w:marBottom w:val="0"/>
      <w:divBdr>
        <w:top w:val="none" w:sz="0" w:space="0" w:color="auto"/>
        <w:left w:val="none" w:sz="0" w:space="0" w:color="auto"/>
        <w:bottom w:val="none" w:sz="0" w:space="0" w:color="auto"/>
        <w:right w:val="none" w:sz="0" w:space="0" w:color="auto"/>
      </w:divBdr>
    </w:div>
    <w:div w:id="126821964">
      <w:bodyDiv w:val="1"/>
      <w:marLeft w:val="0"/>
      <w:marRight w:val="0"/>
      <w:marTop w:val="0"/>
      <w:marBottom w:val="0"/>
      <w:divBdr>
        <w:top w:val="none" w:sz="0" w:space="0" w:color="auto"/>
        <w:left w:val="none" w:sz="0" w:space="0" w:color="auto"/>
        <w:bottom w:val="none" w:sz="0" w:space="0" w:color="auto"/>
        <w:right w:val="none" w:sz="0" w:space="0" w:color="auto"/>
      </w:divBdr>
    </w:div>
    <w:div w:id="148986776">
      <w:bodyDiv w:val="1"/>
      <w:marLeft w:val="0"/>
      <w:marRight w:val="0"/>
      <w:marTop w:val="0"/>
      <w:marBottom w:val="0"/>
      <w:divBdr>
        <w:top w:val="none" w:sz="0" w:space="0" w:color="auto"/>
        <w:left w:val="none" w:sz="0" w:space="0" w:color="auto"/>
        <w:bottom w:val="none" w:sz="0" w:space="0" w:color="auto"/>
        <w:right w:val="none" w:sz="0" w:space="0" w:color="auto"/>
      </w:divBdr>
    </w:div>
    <w:div w:id="222837356">
      <w:bodyDiv w:val="1"/>
      <w:marLeft w:val="0"/>
      <w:marRight w:val="0"/>
      <w:marTop w:val="0"/>
      <w:marBottom w:val="0"/>
      <w:divBdr>
        <w:top w:val="none" w:sz="0" w:space="0" w:color="auto"/>
        <w:left w:val="none" w:sz="0" w:space="0" w:color="auto"/>
        <w:bottom w:val="none" w:sz="0" w:space="0" w:color="auto"/>
        <w:right w:val="none" w:sz="0" w:space="0" w:color="auto"/>
      </w:divBdr>
    </w:div>
    <w:div w:id="415443773">
      <w:bodyDiv w:val="1"/>
      <w:marLeft w:val="0"/>
      <w:marRight w:val="0"/>
      <w:marTop w:val="0"/>
      <w:marBottom w:val="0"/>
      <w:divBdr>
        <w:top w:val="none" w:sz="0" w:space="0" w:color="auto"/>
        <w:left w:val="none" w:sz="0" w:space="0" w:color="auto"/>
        <w:bottom w:val="none" w:sz="0" w:space="0" w:color="auto"/>
        <w:right w:val="none" w:sz="0" w:space="0" w:color="auto"/>
      </w:divBdr>
    </w:div>
    <w:div w:id="472867644">
      <w:bodyDiv w:val="1"/>
      <w:marLeft w:val="0"/>
      <w:marRight w:val="0"/>
      <w:marTop w:val="0"/>
      <w:marBottom w:val="0"/>
      <w:divBdr>
        <w:top w:val="none" w:sz="0" w:space="0" w:color="auto"/>
        <w:left w:val="none" w:sz="0" w:space="0" w:color="auto"/>
        <w:bottom w:val="none" w:sz="0" w:space="0" w:color="auto"/>
        <w:right w:val="none" w:sz="0" w:space="0" w:color="auto"/>
      </w:divBdr>
    </w:div>
    <w:div w:id="494959376">
      <w:bodyDiv w:val="1"/>
      <w:marLeft w:val="0"/>
      <w:marRight w:val="0"/>
      <w:marTop w:val="0"/>
      <w:marBottom w:val="0"/>
      <w:divBdr>
        <w:top w:val="none" w:sz="0" w:space="0" w:color="auto"/>
        <w:left w:val="none" w:sz="0" w:space="0" w:color="auto"/>
        <w:bottom w:val="none" w:sz="0" w:space="0" w:color="auto"/>
        <w:right w:val="none" w:sz="0" w:space="0" w:color="auto"/>
      </w:divBdr>
    </w:div>
    <w:div w:id="553003237">
      <w:bodyDiv w:val="1"/>
      <w:marLeft w:val="0"/>
      <w:marRight w:val="0"/>
      <w:marTop w:val="0"/>
      <w:marBottom w:val="0"/>
      <w:divBdr>
        <w:top w:val="none" w:sz="0" w:space="0" w:color="auto"/>
        <w:left w:val="none" w:sz="0" w:space="0" w:color="auto"/>
        <w:bottom w:val="none" w:sz="0" w:space="0" w:color="auto"/>
        <w:right w:val="none" w:sz="0" w:space="0" w:color="auto"/>
      </w:divBdr>
    </w:div>
    <w:div w:id="988247976">
      <w:bodyDiv w:val="1"/>
      <w:marLeft w:val="0"/>
      <w:marRight w:val="0"/>
      <w:marTop w:val="0"/>
      <w:marBottom w:val="0"/>
      <w:divBdr>
        <w:top w:val="none" w:sz="0" w:space="0" w:color="auto"/>
        <w:left w:val="none" w:sz="0" w:space="0" w:color="auto"/>
        <w:bottom w:val="none" w:sz="0" w:space="0" w:color="auto"/>
        <w:right w:val="none" w:sz="0" w:space="0" w:color="auto"/>
      </w:divBdr>
    </w:div>
    <w:div w:id="1002127580">
      <w:bodyDiv w:val="1"/>
      <w:marLeft w:val="0"/>
      <w:marRight w:val="0"/>
      <w:marTop w:val="0"/>
      <w:marBottom w:val="0"/>
      <w:divBdr>
        <w:top w:val="none" w:sz="0" w:space="0" w:color="auto"/>
        <w:left w:val="none" w:sz="0" w:space="0" w:color="auto"/>
        <w:bottom w:val="none" w:sz="0" w:space="0" w:color="auto"/>
        <w:right w:val="none" w:sz="0" w:space="0" w:color="auto"/>
      </w:divBdr>
      <w:divsChild>
        <w:div w:id="433286276">
          <w:marLeft w:val="0"/>
          <w:marRight w:val="0"/>
          <w:marTop w:val="0"/>
          <w:marBottom w:val="0"/>
          <w:divBdr>
            <w:top w:val="none" w:sz="0" w:space="0" w:color="auto"/>
            <w:left w:val="none" w:sz="0" w:space="0" w:color="auto"/>
            <w:bottom w:val="none" w:sz="0" w:space="0" w:color="auto"/>
            <w:right w:val="none" w:sz="0" w:space="0" w:color="auto"/>
          </w:divBdr>
          <w:divsChild>
            <w:div w:id="665549316">
              <w:marLeft w:val="0"/>
              <w:marRight w:val="0"/>
              <w:marTop w:val="0"/>
              <w:marBottom w:val="0"/>
              <w:divBdr>
                <w:top w:val="none" w:sz="0" w:space="0" w:color="auto"/>
                <w:left w:val="none" w:sz="0" w:space="0" w:color="auto"/>
                <w:bottom w:val="none" w:sz="0" w:space="0" w:color="auto"/>
                <w:right w:val="none" w:sz="0" w:space="0" w:color="auto"/>
              </w:divBdr>
              <w:divsChild>
                <w:div w:id="1136263749">
                  <w:marLeft w:val="0"/>
                  <w:marRight w:val="0"/>
                  <w:marTop w:val="0"/>
                  <w:marBottom w:val="0"/>
                  <w:divBdr>
                    <w:top w:val="none" w:sz="0" w:space="0" w:color="auto"/>
                    <w:left w:val="none" w:sz="0" w:space="0" w:color="auto"/>
                    <w:bottom w:val="none" w:sz="0" w:space="0" w:color="auto"/>
                    <w:right w:val="none" w:sz="0" w:space="0" w:color="auto"/>
                  </w:divBdr>
                  <w:divsChild>
                    <w:div w:id="909387574">
                      <w:marLeft w:val="0"/>
                      <w:marRight w:val="0"/>
                      <w:marTop w:val="0"/>
                      <w:marBottom w:val="0"/>
                      <w:divBdr>
                        <w:top w:val="none" w:sz="0" w:space="0" w:color="auto"/>
                        <w:left w:val="none" w:sz="0" w:space="0" w:color="auto"/>
                        <w:bottom w:val="none" w:sz="0" w:space="0" w:color="auto"/>
                        <w:right w:val="none" w:sz="0" w:space="0" w:color="auto"/>
                      </w:divBdr>
                      <w:divsChild>
                        <w:div w:id="931931867">
                          <w:marLeft w:val="0"/>
                          <w:marRight w:val="0"/>
                          <w:marTop w:val="0"/>
                          <w:marBottom w:val="0"/>
                          <w:divBdr>
                            <w:top w:val="none" w:sz="0" w:space="0" w:color="auto"/>
                            <w:left w:val="none" w:sz="0" w:space="0" w:color="auto"/>
                            <w:bottom w:val="none" w:sz="0" w:space="0" w:color="auto"/>
                            <w:right w:val="none" w:sz="0" w:space="0" w:color="auto"/>
                          </w:divBdr>
                          <w:divsChild>
                            <w:div w:id="1657145142">
                              <w:marLeft w:val="0"/>
                              <w:marRight w:val="0"/>
                              <w:marTop w:val="0"/>
                              <w:marBottom w:val="0"/>
                              <w:divBdr>
                                <w:top w:val="none" w:sz="0" w:space="0" w:color="auto"/>
                                <w:left w:val="none" w:sz="0" w:space="0" w:color="auto"/>
                                <w:bottom w:val="none" w:sz="0" w:space="0" w:color="auto"/>
                                <w:right w:val="none" w:sz="0" w:space="0" w:color="auto"/>
                              </w:divBdr>
                              <w:divsChild>
                                <w:div w:id="1999072633">
                                  <w:marLeft w:val="0"/>
                                  <w:marRight w:val="0"/>
                                  <w:marTop w:val="0"/>
                                  <w:marBottom w:val="0"/>
                                  <w:divBdr>
                                    <w:top w:val="none" w:sz="0" w:space="0" w:color="auto"/>
                                    <w:left w:val="none" w:sz="0" w:space="0" w:color="auto"/>
                                    <w:bottom w:val="none" w:sz="0" w:space="0" w:color="auto"/>
                                    <w:right w:val="none" w:sz="0" w:space="0" w:color="auto"/>
                                  </w:divBdr>
                                  <w:divsChild>
                                    <w:div w:id="662584310">
                                      <w:marLeft w:val="0"/>
                                      <w:marRight w:val="0"/>
                                      <w:marTop w:val="0"/>
                                      <w:marBottom w:val="0"/>
                                      <w:divBdr>
                                        <w:top w:val="none" w:sz="0" w:space="0" w:color="auto"/>
                                        <w:left w:val="none" w:sz="0" w:space="0" w:color="auto"/>
                                        <w:bottom w:val="none" w:sz="0" w:space="0" w:color="auto"/>
                                        <w:right w:val="none" w:sz="0" w:space="0" w:color="auto"/>
                                      </w:divBdr>
                                      <w:divsChild>
                                        <w:div w:id="105195834">
                                          <w:marLeft w:val="0"/>
                                          <w:marRight w:val="0"/>
                                          <w:marTop w:val="0"/>
                                          <w:marBottom w:val="0"/>
                                          <w:divBdr>
                                            <w:top w:val="none" w:sz="0" w:space="0" w:color="auto"/>
                                            <w:left w:val="none" w:sz="0" w:space="0" w:color="auto"/>
                                            <w:bottom w:val="none" w:sz="0" w:space="0" w:color="auto"/>
                                            <w:right w:val="none" w:sz="0" w:space="0" w:color="auto"/>
                                          </w:divBdr>
                                          <w:divsChild>
                                            <w:div w:id="233593035">
                                              <w:marLeft w:val="0"/>
                                              <w:marRight w:val="0"/>
                                              <w:marTop w:val="0"/>
                                              <w:marBottom w:val="0"/>
                                              <w:divBdr>
                                                <w:top w:val="none" w:sz="0" w:space="0" w:color="auto"/>
                                                <w:left w:val="none" w:sz="0" w:space="0" w:color="auto"/>
                                                <w:bottom w:val="none" w:sz="0" w:space="0" w:color="auto"/>
                                                <w:right w:val="none" w:sz="0" w:space="0" w:color="auto"/>
                                              </w:divBdr>
                                              <w:divsChild>
                                                <w:div w:id="896474288">
                                                  <w:marLeft w:val="0"/>
                                                  <w:marRight w:val="0"/>
                                                  <w:marTop w:val="0"/>
                                                  <w:marBottom w:val="0"/>
                                                  <w:divBdr>
                                                    <w:top w:val="none" w:sz="0" w:space="0" w:color="auto"/>
                                                    <w:left w:val="none" w:sz="0" w:space="0" w:color="auto"/>
                                                    <w:bottom w:val="none" w:sz="0" w:space="0" w:color="auto"/>
                                                    <w:right w:val="none" w:sz="0" w:space="0" w:color="auto"/>
                                                  </w:divBdr>
                                                  <w:divsChild>
                                                    <w:div w:id="1656489639">
                                                      <w:marLeft w:val="0"/>
                                                      <w:marRight w:val="0"/>
                                                      <w:marTop w:val="0"/>
                                                      <w:marBottom w:val="0"/>
                                                      <w:divBdr>
                                                        <w:top w:val="none" w:sz="0" w:space="0" w:color="auto"/>
                                                        <w:left w:val="none" w:sz="0" w:space="0" w:color="auto"/>
                                                        <w:bottom w:val="none" w:sz="0" w:space="0" w:color="auto"/>
                                                        <w:right w:val="none" w:sz="0" w:space="0" w:color="auto"/>
                                                      </w:divBdr>
                                                      <w:divsChild>
                                                        <w:div w:id="1147481087">
                                                          <w:marLeft w:val="0"/>
                                                          <w:marRight w:val="0"/>
                                                          <w:marTop w:val="0"/>
                                                          <w:marBottom w:val="0"/>
                                                          <w:divBdr>
                                                            <w:top w:val="none" w:sz="0" w:space="0" w:color="auto"/>
                                                            <w:left w:val="none" w:sz="0" w:space="0" w:color="auto"/>
                                                            <w:bottom w:val="none" w:sz="0" w:space="0" w:color="auto"/>
                                                            <w:right w:val="none" w:sz="0" w:space="0" w:color="auto"/>
                                                          </w:divBdr>
                                                          <w:divsChild>
                                                            <w:div w:id="1715424674">
                                                              <w:marLeft w:val="0"/>
                                                              <w:marRight w:val="0"/>
                                                              <w:marTop w:val="0"/>
                                                              <w:marBottom w:val="0"/>
                                                              <w:divBdr>
                                                                <w:top w:val="none" w:sz="0" w:space="0" w:color="auto"/>
                                                                <w:left w:val="none" w:sz="0" w:space="0" w:color="auto"/>
                                                                <w:bottom w:val="none" w:sz="0" w:space="0" w:color="auto"/>
                                                                <w:right w:val="none" w:sz="0" w:space="0" w:color="auto"/>
                                                              </w:divBdr>
                                                            </w:div>
                                                            <w:div w:id="16684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6403517">
      <w:bodyDiv w:val="1"/>
      <w:marLeft w:val="0"/>
      <w:marRight w:val="0"/>
      <w:marTop w:val="0"/>
      <w:marBottom w:val="0"/>
      <w:divBdr>
        <w:top w:val="none" w:sz="0" w:space="0" w:color="auto"/>
        <w:left w:val="none" w:sz="0" w:space="0" w:color="auto"/>
        <w:bottom w:val="none" w:sz="0" w:space="0" w:color="auto"/>
        <w:right w:val="none" w:sz="0" w:space="0" w:color="auto"/>
      </w:divBdr>
    </w:div>
    <w:div w:id="1025054918">
      <w:bodyDiv w:val="1"/>
      <w:marLeft w:val="0"/>
      <w:marRight w:val="0"/>
      <w:marTop w:val="0"/>
      <w:marBottom w:val="0"/>
      <w:divBdr>
        <w:top w:val="none" w:sz="0" w:space="0" w:color="auto"/>
        <w:left w:val="none" w:sz="0" w:space="0" w:color="auto"/>
        <w:bottom w:val="none" w:sz="0" w:space="0" w:color="auto"/>
        <w:right w:val="none" w:sz="0" w:space="0" w:color="auto"/>
      </w:divBdr>
    </w:div>
    <w:div w:id="1026172214">
      <w:bodyDiv w:val="1"/>
      <w:marLeft w:val="0"/>
      <w:marRight w:val="0"/>
      <w:marTop w:val="0"/>
      <w:marBottom w:val="0"/>
      <w:divBdr>
        <w:top w:val="none" w:sz="0" w:space="0" w:color="auto"/>
        <w:left w:val="none" w:sz="0" w:space="0" w:color="auto"/>
        <w:bottom w:val="none" w:sz="0" w:space="0" w:color="auto"/>
        <w:right w:val="none" w:sz="0" w:space="0" w:color="auto"/>
      </w:divBdr>
    </w:div>
    <w:div w:id="1073508478">
      <w:bodyDiv w:val="1"/>
      <w:marLeft w:val="0"/>
      <w:marRight w:val="0"/>
      <w:marTop w:val="0"/>
      <w:marBottom w:val="0"/>
      <w:divBdr>
        <w:top w:val="none" w:sz="0" w:space="0" w:color="auto"/>
        <w:left w:val="none" w:sz="0" w:space="0" w:color="auto"/>
        <w:bottom w:val="none" w:sz="0" w:space="0" w:color="auto"/>
        <w:right w:val="none" w:sz="0" w:space="0" w:color="auto"/>
      </w:divBdr>
    </w:div>
    <w:div w:id="1111700905">
      <w:bodyDiv w:val="1"/>
      <w:marLeft w:val="0"/>
      <w:marRight w:val="0"/>
      <w:marTop w:val="0"/>
      <w:marBottom w:val="0"/>
      <w:divBdr>
        <w:top w:val="none" w:sz="0" w:space="0" w:color="auto"/>
        <w:left w:val="none" w:sz="0" w:space="0" w:color="auto"/>
        <w:bottom w:val="none" w:sz="0" w:space="0" w:color="auto"/>
        <w:right w:val="none" w:sz="0" w:space="0" w:color="auto"/>
      </w:divBdr>
    </w:div>
    <w:div w:id="1135220863">
      <w:bodyDiv w:val="1"/>
      <w:marLeft w:val="0"/>
      <w:marRight w:val="0"/>
      <w:marTop w:val="0"/>
      <w:marBottom w:val="0"/>
      <w:divBdr>
        <w:top w:val="none" w:sz="0" w:space="0" w:color="auto"/>
        <w:left w:val="none" w:sz="0" w:space="0" w:color="auto"/>
        <w:bottom w:val="none" w:sz="0" w:space="0" w:color="auto"/>
        <w:right w:val="none" w:sz="0" w:space="0" w:color="auto"/>
      </w:divBdr>
    </w:div>
    <w:div w:id="1184250005">
      <w:bodyDiv w:val="1"/>
      <w:marLeft w:val="0"/>
      <w:marRight w:val="0"/>
      <w:marTop w:val="0"/>
      <w:marBottom w:val="0"/>
      <w:divBdr>
        <w:top w:val="none" w:sz="0" w:space="0" w:color="auto"/>
        <w:left w:val="none" w:sz="0" w:space="0" w:color="auto"/>
        <w:bottom w:val="none" w:sz="0" w:space="0" w:color="auto"/>
        <w:right w:val="none" w:sz="0" w:space="0" w:color="auto"/>
      </w:divBdr>
    </w:div>
    <w:div w:id="1283881511">
      <w:bodyDiv w:val="1"/>
      <w:marLeft w:val="0"/>
      <w:marRight w:val="0"/>
      <w:marTop w:val="0"/>
      <w:marBottom w:val="0"/>
      <w:divBdr>
        <w:top w:val="none" w:sz="0" w:space="0" w:color="auto"/>
        <w:left w:val="none" w:sz="0" w:space="0" w:color="auto"/>
        <w:bottom w:val="none" w:sz="0" w:space="0" w:color="auto"/>
        <w:right w:val="none" w:sz="0" w:space="0" w:color="auto"/>
      </w:divBdr>
    </w:div>
    <w:div w:id="1321613515">
      <w:bodyDiv w:val="1"/>
      <w:marLeft w:val="0"/>
      <w:marRight w:val="0"/>
      <w:marTop w:val="0"/>
      <w:marBottom w:val="0"/>
      <w:divBdr>
        <w:top w:val="none" w:sz="0" w:space="0" w:color="auto"/>
        <w:left w:val="none" w:sz="0" w:space="0" w:color="auto"/>
        <w:bottom w:val="none" w:sz="0" w:space="0" w:color="auto"/>
        <w:right w:val="none" w:sz="0" w:space="0" w:color="auto"/>
      </w:divBdr>
    </w:div>
    <w:div w:id="1375694606">
      <w:bodyDiv w:val="1"/>
      <w:marLeft w:val="0"/>
      <w:marRight w:val="0"/>
      <w:marTop w:val="0"/>
      <w:marBottom w:val="0"/>
      <w:divBdr>
        <w:top w:val="none" w:sz="0" w:space="0" w:color="auto"/>
        <w:left w:val="none" w:sz="0" w:space="0" w:color="auto"/>
        <w:bottom w:val="none" w:sz="0" w:space="0" w:color="auto"/>
        <w:right w:val="none" w:sz="0" w:space="0" w:color="auto"/>
      </w:divBdr>
    </w:div>
    <w:div w:id="1432123988">
      <w:bodyDiv w:val="1"/>
      <w:marLeft w:val="0"/>
      <w:marRight w:val="0"/>
      <w:marTop w:val="0"/>
      <w:marBottom w:val="0"/>
      <w:divBdr>
        <w:top w:val="none" w:sz="0" w:space="0" w:color="auto"/>
        <w:left w:val="none" w:sz="0" w:space="0" w:color="auto"/>
        <w:bottom w:val="none" w:sz="0" w:space="0" w:color="auto"/>
        <w:right w:val="none" w:sz="0" w:space="0" w:color="auto"/>
      </w:divBdr>
    </w:div>
    <w:div w:id="1469981113">
      <w:bodyDiv w:val="1"/>
      <w:marLeft w:val="0"/>
      <w:marRight w:val="0"/>
      <w:marTop w:val="0"/>
      <w:marBottom w:val="0"/>
      <w:divBdr>
        <w:top w:val="none" w:sz="0" w:space="0" w:color="auto"/>
        <w:left w:val="none" w:sz="0" w:space="0" w:color="auto"/>
        <w:bottom w:val="none" w:sz="0" w:space="0" w:color="auto"/>
        <w:right w:val="none" w:sz="0" w:space="0" w:color="auto"/>
      </w:divBdr>
    </w:div>
    <w:div w:id="1483421615">
      <w:bodyDiv w:val="1"/>
      <w:marLeft w:val="0"/>
      <w:marRight w:val="0"/>
      <w:marTop w:val="0"/>
      <w:marBottom w:val="0"/>
      <w:divBdr>
        <w:top w:val="none" w:sz="0" w:space="0" w:color="auto"/>
        <w:left w:val="none" w:sz="0" w:space="0" w:color="auto"/>
        <w:bottom w:val="none" w:sz="0" w:space="0" w:color="auto"/>
        <w:right w:val="none" w:sz="0" w:space="0" w:color="auto"/>
      </w:divBdr>
    </w:div>
    <w:div w:id="1502694748">
      <w:bodyDiv w:val="1"/>
      <w:marLeft w:val="0"/>
      <w:marRight w:val="0"/>
      <w:marTop w:val="0"/>
      <w:marBottom w:val="0"/>
      <w:divBdr>
        <w:top w:val="none" w:sz="0" w:space="0" w:color="auto"/>
        <w:left w:val="none" w:sz="0" w:space="0" w:color="auto"/>
        <w:bottom w:val="none" w:sz="0" w:space="0" w:color="auto"/>
        <w:right w:val="none" w:sz="0" w:space="0" w:color="auto"/>
      </w:divBdr>
    </w:div>
    <w:div w:id="1526408862">
      <w:bodyDiv w:val="1"/>
      <w:marLeft w:val="0"/>
      <w:marRight w:val="0"/>
      <w:marTop w:val="0"/>
      <w:marBottom w:val="0"/>
      <w:divBdr>
        <w:top w:val="none" w:sz="0" w:space="0" w:color="auto"/>
        <w:left w:val="none" w:sz="0" w:space="0" w:color="auto"/>
        <w:bottom w:val="none" w:sz="0" w:space="0" w:color="auto"/>
        <w:right w:val="none" w:sz="0" w:space="0" w:color="auto"/>
      </w:divBdr>
    </w:div>
    <w:div w:id="1534882703">
      <w:bodyDiv w:val="1"/>
      <w:marLeft w:val="0"/>
      <w:marRight w:val="0"/>
      <w:marTop w:val="0"/>
      <w:marBottom w:val="0"/>
      <w:divBdr>
        <w:top w:val="none" w:sz="0" w:space="0" w:color="auto"/>
        <w:left w:val="none" w:sz="0" w:space="0" w:color="auto"/>
        <w:bottom w:val="none" w:sz="0" w:space="0" w:color="auto"/>
        <w:right w:val="none" w:sz="0" w:space="0" w:color="auto"/>
      </w:divBdr>
    </w:div>
    <w:div w:id="1550678496">
      <w:bodyDiv w:val="1"/>
      <w:marLeft w:val="0"/>
      <w:marRight w:val="0"/>
      <w:marTop w:val="0"/>
      <w:marBottom w:val="0"/>
      <w:divBdr>
        <w:top w:val="none" w:sz="0" w:space="0" w:color="auto"/>
        <w:left w:val="none" w:sz="0" w:space="0" w:color="auto"/>
        <w:bottom w:val="none" w:sz="0" w:space="0" w:color="auto"/>
        <w:right w:val="none" w:sz="0" w:space="0" w:color="auto"/>
      </w:divBdr>
    </w:div>
    <w:div w:id="1665860788">
      <w:bodyDiv w:val="1"/>
      <w:marLeft w:val="0"/>
      <w:marRight w:val="0"/>
      <w:marTop w:val="0"/>
      <w:marBottom w:val="0"/>
      <w:divBdr>
        <w:top w:val="none" w:sz="0" w:space="0" w:color="auto"/>
        <w:left w:val="none" w:sz="0" w:space="0" w:color="auto"/>
        <w:bottom w:val="none" w:sz="0" w:space="0" w:color="auto"/>
        <w:right w:val="none" w:sz="0" w:space="0" w:color="auto"/>
      </w:divBdr>
    </w:div>
    <w:div w:id="1686247364">
      <w:bodyDiv w:val="1"/>
      <w:marLeft w:val="0"/>
      <w:marRight w:val="0"/>
      <w:marTop w:val="0"/>
      <w:marBottom w:val="0"/>
      <w:divBdr>
        <w:top w:val="none" w:sz="0" w:space="0" w:color="auto"/>
        <w:left w:val="none" w:sz="0" w:space="0" w:color="auto"/>
        <w:bottom w:val="none" w:sz="0" w:space="0" w:color="auto"/>
        <w:right w:val="none" w:sz="0" w:space="0" w:color="auto"/>
      </w:divBdr>
    </w:div>
    <w:div w:id="1695962507">
      <w:bodyDiv w:val="1"/>
      <w:marLeft w:val="0"/>
      <w:marRight w:val="0"/>
      <w:marTop w:val="0"/>
      <w:marBottom w:val="0"/>
      <w:divBdr>
        <w:top w:val="none" w:sz="0" w:space="0" w:color="auto"/>
        <w:left w:val="none" w:sz="0" w:space="0" w:color="auto"/>
        <w:bottom w:val="none" w:sz="0" w:space="0" w:color="auto"/>
        <w:right w:val="none" w:sz="0" w:space="0" w:color="auto"/>
      </w:divBdr>
    </w:div>
    <w:div w:id="1726099991">
      <w:bodyDiv w:val="1"/>
      <w:marLeft w:val="0"/>
      <w:marRight w:val="0"/>
      <w:marTop w:val="0"/>
      <w:marBottom w:val="0"/>
      <w:divBdr>
        <w:top w:val="none" w:sz="0" w:space="0" w:color="auto"/>
        <w:left w:val="none" w:sz="0" w:space="0" w:color="auto"/>
        <w:bottom w:val="none" w:sz="0" w:space="0" w:color="auto"/>
        <w:right w:val="none" w:sz="0" w:space="0" w:color="auto"/>
      </w:divBdr>
    </w:div>
    <w:div w:id="1824931676">
      <w:bodyDiv w:val="1"/>
      <w:marLeft w:val="0"/>
      <w:marRight w:val="0"/>
      <w:marTop w:val="0"/>
      <w:marBottom w:val="0"/>
      <w:divBdr>
        <w:top w:val="none" w:sz="0" w:space="0" w:color="auto"/>
        <w:left w:val="none" w:sz="0" w:space="0" w:color="auto"/>
        <w:bottom w:val="none" w:sz="0" w:space="0" w:color="auto"/>
        <w:right w:val="none" w:sz="0" w:space="0" w:color="auto"/>
      </w:divBdr>
    </w:div>
    <w:div w:id="1834418201">
      <w:bodyDiv w:val="1"/>
      <w:marLeft w:val="0"/>
      <w:marRight w:val="0"/>
      <w:marTop w:val="0"/>
      <w:marBottom w:val="0"/>
      <w:divBdr>
        <w:top w:val="none" w:sz="0" w:space="0" w:color="auto"/>
        <w:left w:val="none" w:sz="0" w:space="0" w:color="auto"/>
        <w:bottom w:val="none" w:sz="0" w:space="0" w:color="auto"/>
        <w:right w:val="none" w:sz="0" w:space="0" w:color="auto"/>
      </w:divBdr>
    </w:div>
    <w:div w:id="1856992052">
      <w:bodyDiv w:val="1"/>
      <w:marLeft w:val="0"/>
      <w:marRight w:val="0"/>
      <w:marTop w:val="0"/>
      <w:marBottom w:val="0"/>
      <w:divBdr>
        <w:top w:val="none" w:sz="0" w:space="0" w:color="auto"/>
        <w:left w:val="none" w:sz="0" w:space="0" w:color="auto"/>
        <w:bottom w:val="none" w:sz="0" w:space="0" w:color="auto"/>
        <w:right w:val="none" w:sz="0" w:space="0" w:color="auto"/>
      </w:divBdr>
    </w:div>
    <w:div w:id="1858688969">
      <w:bodyDiv w:val="1"/>
      <w:marLeft w:val="0"/>
      <w:marRight w:val="0"/>
      <w:marTop w:val="0"/>
      <w:marBottom w:val="0"/>
      <w:divBdr>
        <w:top w:val="none" w:sz="0" w:space="0" w:color="auto"/>
        <w:left w:val="none" w:sz="0" w:space="0" w:color="auto"/>
        <w:bottom w:val="none" w:sz="0" w:space="0" w:color="auto"/>
        <w:right w:val="none" w:sz="0" w:space="0" w:color="auto"/>
      </w:divBdr>
    </w:div>
    <w:div w:id="1885099398">
      <w:bodyDiv w:val="1"/>
      <w:marLeft w:val="0"/>
      <w:marRight w:val="0"/>
      <w:marTop w:val="0"/>
      <w:marBottom w:val="0"/>
      <w:divBdr>
        <w:top w:val="none" w:sz="0" w:space="0" w:color="auto"/>
        <w:left w:val="none" w:sz="0" w:space="0" w:color="auto"/>
        <w:bottom w:val="none" w:sz="0" w:space="0" w:color="auto"/>
        <w:right w:val="none" w:sz="0" w:space="0" w:color="auto"/>
      </w:divBdr>
    </w:div>
    <w:div w:id="1950892506">
      <w:bodyDiv w:val="1"/>
      <w:marLeft w:val="0"/>
      <w:marRight w:val="0"/>
      <w:marTop w:val="0"/>
      <w:marBottom w:val="0"/>
      <w:divBdr>
        <w:top w:val="none" w:sz="0" w:space="0" w:color="auto"/>
        <w:left w:val="none" w:sz="0" w:space="0" w:color="auto"/>
        <w:bottom w:val="none" w:sz="0" w:space="0" w:color="auto"/>
        <w:right w:val="none" w:sz="0" w:space="0" w:color="auto"/>
      </w:divBdr>
      <w:divsChild>
        <w:div w:id="788747461">
          <w:marLeft w:val="0"/>
          <w:marRight w:val="0"/>
          <w:marTop w:val="0"/>
          <w:marBottom w:val="0"/>
          <w:divBdr>
            <w:top w:val="none" w:sz="0" w:space="0" w:color="auto"/>
            <w:left w:val="none" w:sz="0" w:space="0" w:color="auto"/>
            <w:bottom w:val="none" w:sz="0" w:space="0" w:color="auto"/>
            <w:right w:val="none" w:sz="0" w:space="0" w:color="auto"/>
          </w:divBdr>
        </w:div>
        <w:div w:id="851996027">
          <w:marLeft w:val="0"/>
          <w:marRight w:val="0"/>
          <w:marTop w:val="0"/>
          <w:marBottom w:val="0"/>
          <w:divBdr>
            <w:top w:val="none" w:sz="0" w:space="0" w:color="auto"/>
            <w:left w:val="none" w:sz="0" w:space="0" w:color="auto"/>
            <w:bottom w:val="none" w:sz="0" w:space="0" w:color="auto"/>
            <w:right w:val="none" w:sz="0" w:space="0" w:color="auto"/>
          </w:divBdr>
        </w:div>
        <w:div w:id="826938232">
          <w:marLeft w:val="0"/>
          <w:marRight w:val="0"/>
          <w:marTop w:val="0"/>
          <w:marBottom w:val="0"/>
          <w:divBdr>
            <w:top w:val="none" w:sz="0" w:space="0" w:color="auto"/>
            <w:left w:val="none" w:sz="0" w:space="0" w:color="auto"/>
            <w:bottom w:val="none" w:sz="0" w:space="0" w:color="auto"/>
            <w:right w:val="none" w:sz="0" w:space="0" w:color="auto"/>
          </w:divBdr>
        </w:div>
      </w:divsChild>
    </w:div>
    <w:div w:id="1986886325">
      <w:bodyDiv w:val="1"/>
      <w:marLeft w:val="0"/>
      <w:marRight w:val="0"/>
      <w:marTop w:val="0"/>
      <w:marBottom w:val="0"/>
      <w:divBdr>
        <w:top w:val="none" w:sz="0" w:space="0" w:color="auto"/>
        <w:left w:val="none" w:sz="0" w:space="0" w:color="auto"/>
        <w:bottom w:val="none" w:sz="0" w:space="0" w:color="auto"/>
        <w:right w:val="none" w:sz="0" w:space="0" w:color="auto"/>
      </w:divBdr>
    </w:div>
    <w:div w:id="2011330453">
      <w:bodyDiv w:val="1"/>
      <w:marLeft w:val="0"/>
      <w:marRight w:val="0"/>
      <w:marTop w:val="0"/>
      <w:marBottom w:val="0"/>
      <w:divBdr>
        <w:top w:val="none" w:sz="0" w:space="0" w:color="auto"/>
        <w:left w:val="none" w:sz="0" w:space="0" w:color="auto"/>
        <w:bottom w:val="none" w:sz="0" w:space="0" w:color="auto"/>
        <w:right w:val="none" w:sz="0" w:space="0" w:color="auto"/>
      </w:divBdr>
    </w:div>
    <w:div w:id="2051883493">
      <w:bodyDiv w:val="1"/>
      <w:marLeft w:val="0"/>
      <w:marRight w:val="0"/>
      <w:marTop w:val="0"/>
      <w:marBottom w:val="0"/>
      <w:divBdr>
        <w:top w:val="none" w:sz="0" w:space="0" w:color="auto"/>
        <w:left w:val="none" w:sz="0" w:space="0" w:color="auto"/>
        <w:bottom w:val="none" w:sz="0" w:space="0" w:color="auto"/>
        <w:right w:val="none" w:sz="0" w:space="0" w:color="auto"/>
      </w:divBdr>
    </w:div>
    <w:div w:id="2064792829">
      <w:bodyDiv w:val="1"/>
      <w:marLeft w:val="0"/>
      <w:marRight w:val="0"/>
      <w:marTop w:val="0"/>
      <w:marBottom w:val="0"/>
      <w:divBdr>
        <w:top w:val="none" w:sz="0" w:space="0" w:color="auto"/>
        <w:left w:val="none" w:sz="0" w:space="0" w:color="auto"/>
        <w:bottom w:val="none" w:sz="0" w:space="0" w:color="auto"/>
        <w:right w:val="none" w:sz="0" w:space="0" w:color="auto"/>
      </w:divBdr>
    </w:div>
    <w:div w:id="2095010846">
      <w:bodyDiv w:val="1"/>
      <w:marLeft w:val="0"/>
      <w:marRight w:val="0"/>
      <w:marTop w:val="0"/>
      <w:marBottom w:val="0"/>
      <w:divBdr>
        <w:top w:val="none" w:sz="0" w:space="0" w:color="auto"/>
        <w:left w:val="none" w:sz="0" w:space="0" w:color="auto"/>
        <w:bottom w:val="none" w:sz="0" w:space="0" w:color="auto"/>
        <w:right w:val="none" w:sz="0" w:space="0" w:color="auto"/>
      </w:divBdr>
    </w:div>
    <w:div w:id="214342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ila.org/infonet/uscis-issue-an-nta?utm_source=aila.org&amp;utm_medium=InfoNet%20Search" TargetMode="External"/><Relationship Id="rId18" Type="http://schemas.openxmlformats.org/officeDocument/2006/relationships/hyperlink" Target="http://www.aila.org/infonet/uscis-final-memo-on-the-role-of-private-attorneys?utm_source=aila.org&amp;utm_medium=InfoNet%20Search"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ila.org/infonet/uscis-determining-employer-employee-relatiionship?utm_source=aila.org&amp;utm_medium=InfoNet%20Search" TargetMode="External"/><Relationship Id="rId7" Type="http://schemas.microsoft.com/office/2007/relationships/stylesWithEffects" Target="stylesWithEffects.xml"/><Relationship Id="rId12" Type="http://schemas.openxmlformats.org/officeDocument/2006/relationships/hyperlink" Target="http://www.aila.org/infonet/eo-13769-protecting-the-nation-from-foreign-entry" TargetMode="External"/><Relationship Id="rId17" Type="http://schemas.openxmlformats.org/officeDocument/2006/relationships/hyperlink" Target="http://www.aila.org/infonet/leaked-dhs-memo-implementing-border-enforc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ila.org/infonet/leaked-dhs-memo-implementing-border-enforcement" TargetMode="External"/><Relationship Id="rId20" Type="http://schemas.openxmlformats.org/officeDocument/2006/relationships/hyperlink" Target="https://www.uscis.gov/g-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uscis.gov/news/uscis-expedite-review-certain-cases-affected-specific-administrative-inaccuracies" TargetMode="External"/><Relationship Id="rId5" Type="http://schemas.openxmlformats.org/officeDocument/2006/relationships/numbering" Target="numbering.xml"/><Relationship Id="rId15" Type="http://schemas.openxmlformats.org/officeDocument/2006/relationships/hyperlink" Target="http://www.uscis.gov/daca" TargetMode="External"/><Relationship Id="rId23" Type="http://schemas.openxmlformats.org/officeDocument/2006/relationships/hyperlink" Target="https://studyinthestates.dhs.gov/2016/12/acics-loss-of-accreditation-what-it-means-for-schools-and-international-students" TargetMode="External"/><Relationship Id="rId10" Type="http://schemas.openxmlformats.org/officeDocument/2006/relationships/footnotes" Target="footnotes.xml"/><Relationship Id="rId19" Type="http://schemas.openxmlformats.org/officeDocument/2006/relationships/hyperlink" Target="https://www.uscis.gov/policymanual/HTML/PolicyManual-Volume1-PartA-Chapter5.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scis.gov/humanitarian/consideration-deferred-action-childhood-arrivals-process/frequently-asked-questions" TargetMode="External"/><Relationship Id="rId22" Type="http://schemas.openxmlformats.org/officeDocument/2006/relationships/hyperlink" Target="https://www.uscis.gov/news/questions-answers-uscis-issues-guidance-memorandum-establishing-employee-employer-relationship-h-1b-petition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ccpt.org/Portals/0/Resource/News_Notices/USCIS%20Requirement%20Notice_updateSept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W">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81cb6d9f-b366-4731-8485-4b8512280a8e">AILA Response</Document_x0020_type>
    <Point_x0020_of_x0020_Contact xmlns="81cb6d9f-b366-4731-8485-4b8512280a8e">
      <Value>Other</Value>
      <Value>Robert Cox</Value>
    </Point_x0020_of_x0020_Contact>
    <Review_x0020_Complete_x003f_ xmlns="81cb6d9f-b366-4731-8485-4b8512280a8e">false</Review_x0020_Complete_x003f_>
    <Subject_x0020_Matter xmlns="81cb6d9f-b366-4731-8485-4b8512280a8e">AILA</Subject_x0020_Matter>
    <Primary_x0020_Subject_x0020_Matter xmlns="81cb6d9f-b366-4731-8485-4b8512280a8e">
      <Value>H-1B</Value>
      <Value>O &amp; P</Value>
      <Value>F/J/M - Students</Value>
      <Value>ASVVP-VIBE</Value>
      <Value>Site Visits</Value>
      <Value>Miscellaneous/Other</Value>
    </Primary_x0020_Subject_x0020_Matter>
    <Source xmlns="81cb6d9f-b366-4731-8485-4b8512280a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3A2AC449F8DB42ADA4795AE92055AC" ma:contentTypeVersion="6" ma:contentTypeDescription="Create a new document." ma:contentTypeScope="" ma:versionID="3c47984ad53b0d2aff58a7816230bb7b">
  <xsd:schema xmlns:xsd="http://www.w3.org/2001/XMLSchema" xmlns:xs="http://www.w3.org/2001/XMLSchema" xmlns:p="http://schemas.microsoft.com/office/2006/metadata/properties" xmlns:ns2="81cb6d9f-b366-4731-8485-4b8512280a8e" targetNamespace="http://schemas.microsoft.com/office/2006/metadata/properties" ma:root="true" ma:fieldsID="14ed3f2bd8f6b07997a2ec74008a2ad1" ns2:_="">
    <xsd:import namespace="81cb6d9f-b366-4731-8485-4b8512280a8e"/>
    <xsd:element name="properties">
      <xsd:complexType>
        <xsd:sequence>
          <xsd:element name="documentManagement">
            <xsd:complexType>
              <xsd:all>
                <xsd:element ref="ns2:Point_x0020_of_x0020_Contact" minOccurs="0"/>
                <xsd:element ref="ns2:Source" minOccurs="0"/>
                <xsd:element ref="ns2:Review_x0020_Complete_x003f_" minOccurs="0"/>
                <xsd:element ref="ns2:Subject_x0020_Matter"/>
                <xsd:element ref="ns2:Document_x0020_type"/>
                <xsd:element ref="ns2:Primary_x0020_Subject_x0020_Ma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b6d9f-b366-4731-8485-4b8512280a8e" elementFormDefault="qualified">
    <xsd:import namespace="http://schemas.microsoft.com/office/2006/documentManagement/types"/>
    <xsd:import namespace="http://schemas.microsoft.com/office/infopath/2007/PartnerControls"/>
    <xsd:element name="Point_x0020_of_x0020_Contact" ma:index="8" nillable="true" ma:displayName="Point of Contact" ma:internalName="Point_x0020_of_x0020_Contact" ma:requiredMultiChoice="true">
      <xsd:complexType>
        <xsd:complexContent>
          <xsd:extension base="dms:MultiChoice">
            <xsd:sequence>
              <xsd:element name="Value" maxOccurs="unbounded" minOccurs="0" nillable="true">
                <xsd:simpleType>
                  <xsd:restriction base="dms:Choice">
                    <xsd:enumeration value="Alex Gisser"/>
                    <xsd:enumeration value="Ami Shah"/>
                    <xsd:enumeration value="Carmen Chase"/>
                    <xsd:enumeration value="Julie Gupta"/>
                    <xsd:enumeration value="Maria Miran"/>
                    <xsd:enumeration value="Micah Bump"/>
                    <xsd:enumeration value="Miriam Morse"/>
                    <xsd:enumeration value="Other"/>
                    <xsd:enumeration value="Robert Cox"/>
                    <xsd:enumeration value="Sharvari Dalal-Dheini"/>
                    <xsd:enumeration value="Sunny Choi"/>
                    <xsd:enumeration value="Warren McBroom"/>
                    <xsd:enumeration value="Brian Hunt"/>
                    <xsd:enumeration value="Patsy Micale"/>
                    <xsd:enumeration value="Elizabeth Nyugen"/>
                    <xsd:enumeration value="Monica Vignier"/>
                  </xsd:restriction>
                </xsd:simpleType>
              </xsd:element>
            </xsd:sequence>
          </xsd:extension>
        </xsd:complexContent>
      </xsd:complexType>
    </xsd:element>
    <xsd:element name="Source" ma:index="9" nillable="true" ma:displayName="Source" ma:internalName="Source">
      <xsd:simpleType>
        <xsd:restriction base="dms:Text">
          <xsd:maxLength value="255"/>
        </xsd:restriction>
      </xsd:simpleType>
    </xsd:element>
    <xsd:element name="Review_x0020_Complete_x003f_" ma:index="10" nillable="true" ma:displayName="Review Complete?" ma:default="0" ma:internalName="Review_x0020_Complete_x003f_">
      <xsd:simpleType>
        <xsd:restriction base="dms:Boolean"/>
      </xsd:simpleType>
    </xsd:element>
    <xsd:element name="Subject_x0020_Matter" ma:index="11" ma:displayName="Primary Subject Matter" ma:format="Dropdown" ma:internalName="Subject_x0020_Matter">
      <xsd:simpleType>
        <xsd:restriction base="dms:Choice">
          <xsd:enumeration value="A and G"/>
          <xsd:enumeration value="AAO"/>
          <xsd:enumeration value="AC-21"/>
          <xsd:enumeration value="Adjustment of Status/Extension of Status Issues"/>
          <xsd:enumeration value="AILA"/>
          <xsd:enumeration value="ASVVP-VIBE"/>
          <xsd:enumeration value="B"/>
          <xsd:enumeration value="Biometrics"/>
          <xsd:enumeration value="Border Issues"/>
          <xsd:enumeration value="Conrad 30 – 214(l) Issues"/>
          <xsd:enumeration value="Diversity Visa"/>
          <xsd:enumeration value="Document Library – ELIS"/>
          <xsd:enumeration value="DOL"/>
          <xsd:enumeration value="DOS"/>
          <xsd:enumeration value="E -1, E-2, E-3"/>
          <xsd:enumeration value="Employment Authorization Verification"/>
          <xsd:enumeration value="F/J/M - Students"/>
          <xsd:enumeration value="Fee Issues"/>
          <xsd:enumeration value="H-1B"/>
          <xsd:enumeration value="H-2"/>
          <xsd:enumeration value="H-3"/>
          <xsd:enumeration value="H-4"/>
          <xsd:enumeration value="Health Care Workers (PT/OT Issues, Nursing, Etc)"/>
          <xsd:enumeration value="I"/>
          <xsd:enumeration value="I-140 (EB 1,2,3)"/>
          <xsd:enumeration value="I-9"/>
          <xsd:enumeration value="I-539"/>
          <xsd:enumeration value="Law Enforcement"/>
          <xsd:enumeration value="L-1"/>
          <xsd:enumeration value="Miscellaneous/Other"/>
          <xsd:enumeration value="NAFTA/TN"/>
          <xsd:enumeration value="Native American &amp; 289"/>
          <xsd:enumeration value="NATO"/>
          <xsd:enumeration value="O &amp; P"/>
          <xsd:enumeration value="Q"/>
          <xsd:enumeration value="Religious workers"/>
          <xsd:enumeration value="S"/>
          <xsd:enumeration value="Site Visits"/>
        </xsd:restriction>
      </xsd:simpleType>
    </xsd:element>
    <xsd:element name="Document_x0020_type" ma:index="12" ma:displayName="Document type" ma:format="Dropdown" ma:internalName="Document_x0020_type">
      <xsd:simpleType>
        <xsd:restriction base="dms:Choice">
          <xsd:enumeration value="AAO Review"/>
          <xsd:enumeration value="AILA Response"/>
          <xsd:enumeration value="Congressional Inquiry"/>
          <xsd:enumeration value="Forms/Form Revisions"/>
          <xsd:enumeration value="GAO"/>
          <xsd:enumeration value="Legislative Review"/>
          <xsd:enumeration value="Litigation"/>
          <xsd:enumeration value="Ombudsman"/>
          <xsd:enumeration value="Other"/>
          <xsd:enumeration value="Policy Manual"/>
          <xsd:enumeration value="Policy Memorandum"/>
          <xsd:enumeration value="Policy Option Paper"/>
          <xsd:enumeration value="Regulation"/>
          <xsd:enumeration value="RFE, NOIDS and other SCOPS reviews"/>
          <xsd:enumeration value="SBA Ombudsman"/>
          <xsd:enumeration value="SPC"/>
          <xsd:enumeration value="Stakeholder Inquiry"/>
          <xsd:enumeration value="Web Page Reviews"/>
        </xsd:restriction>
      </xsd:simpleType>
    </xsd:element>
    <xsd:element name="Primary_x0020_Subject_x0020_Matter" ma:index="13" nillable="true" ma:displayName="Secondary Subject Matter" ma:internalName="Primary_x0020_Subject_x0020_Matter">
      <xsd:complexType>
        <xsd:complexContent>
          <xsd:extension base="dms:MultiChoice">
            <xsd:sequence>
              <xsd:element name="Value" maxOccurs="unbounded" minOccurs="0" nillable="true">
                <xsd:simpleType>
                  <xsd:restriction base="dms:Choice">
                    <xsd:enumeration value="H-1B"/>
                    <xsd:enumeration value="L-1"/>
                    <xsd:enumeration value="S"/>
                    <xsd:enumeration value="O &amp; P"/>
                    <xsd:enumeration value="H-2"/>
                    <xsd:enumeration value="H-3"/>
                    <xsd:enumeration value="AILA"/>
                    <xsd:enumeration value="Religious workers"/>
                    <xsd:enumeration value="I-140 (EB 1,2,3)"/>
                    <xsd:enumeration value="Native American &amp; 289"/>
                    <xsd:enumeration value="F/J/M - Students"/>
                    <xsd:enumeration value="A and G"/>
                    <xsd:enumeration value="B"/>
                    <xsd:enumeration value="Diversity Visa"/>
                    <xsd:enumeration value="NATO"/>
                    <xsd:enumeration value="NAFTA/TN"/>
                    <xsd:enumeration value="AC-21"/>
                    <xsd:enumeration value="I-9"/>
                    <xsd:enumeration value="Q"/>
                    <xsd:enumeration value="I"/>
                    <xsd:enumeration value="ASVVP-VIBE"/>
                    <xsd:enumeration value="I-539"/>
                    <xsd:enumeration value="E -1, E-2, E-3"/>
                    <xsd:enumeration value="DOS"/>
                    <xsd:enumeration value="Conrad 30 – 214(l) Issues"/>
                    <xsd:enumeration value="Document Library – ELIS"/>
                    <xsd:enumeration value="DOL"/>
                    <xsd:enumeration value="Employment Authorization Verification"/>
                    <xsd:enumeration value="Fee Issues"/>
                    <xsd:enumeration value="Biometrics"/>
                    <xsd:enumeration value="Border Issues"/>
                    <xsd:enumeration value="Health Care Workers (PT/OT Issues, Nursing, Etc)"/>
                    <xsd:enumeration value="Adjustment of Status/Extension of Status Issues"/>
                    <xsd:enumeration value="Site Visits"/>
                    <xsd:enumeration value="Law Enforcement"/>
                    <xsd:enumeration value="H-4"/>
                    <xsd:enumeration value="Miscellaneous/Oth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2D145-A96C-433E-8958-DEE23CF412C4}">
  <ds:schemaRefs>
    <ds:schemaRef ds:uri="http://schemas.microsoft.com/office/infopath/2007/PartnerControls"/>
    <ds:schemaRef ds:uri="http://purl.org/dc/terms/"/>
    <ds:schemaRef ds:uri="http://purl.org/dc/dcmitype/"/>
    <ds:schemaRef ds:uri="81cb6d9f-b366-4731-8485-4b8512280a8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FBC06EBC-D7D0-4C9A-A4C7-131438831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b6d9f-b366-4731-8485-4b8512280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BDD0B-B367-4A8C-9D19-C664BDEB546E}">
  <ds:schemaRefs>
    <ds:schemaRef ds:uri="http://schemas.microsoft.com/sharepoint/v3/contenttype/forms"/>
  </ds:schemaRefs>
</ds:datastoreItem>
</file>

<file path=customXml/itemProps4.xml><?xml version="1.0" encoding="utf-8"?>
<ds:datastoreItem xmlns:ds="http://schemas.openxmlformats.org/officeDocument/2006/customXml" ds:itemID="{B9B1E205-FDE4-4AF2-BD40-E9FE2E42F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4668</Words>
  <Characters>26608</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PRY Asus</dc:creator>
  <cp:lastModifiedBy>Minor, Alissa R (CTR)</cp:lastModifiedBy>
  <cp:revision>2</cp:revision>
  <cp:lastPrinted>2017-04-06T16:04:00Z</cp:lastPrinted>
  <dcterms:created xsi:type="dcterms:W3CDTF">2017-05-24T18:34:00Z</dcterms:created>
  <dcterms:modified xsi:type="dcterms:W3CDTF">2017-05-24T18:34:00Z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0x0101001B3A2AC449F8DB42ADA4795AE92055AC</vt:lpwstr>
  </property>
</Properties>
</file>